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66769" w14:textId="77777777" w:rsidR="00C501FE" w:rsidRPr="00FE5A90" w:rsidRDefault="00C501FE" w:rsidP="00257CBD">
      <w:pPr>
        <w:pStyle w:val="NPU1"/>
        <w:ind w:left="0" w:hanging="709"/>
      </w:pPr>
      <w:r>
        <w:rPr>
          <w:bCs/>
          <w:lang w:val="de-DE"/>
        </w:rPr>
        <w:t>DAS NATIONALE INSTITUT FÜR KULTURERBE</w:t>
      </w:r>
    </w:p>
    <w:p w14:paraId="0016C2CD" w14:textId="66FE858C" w:rsidR="00C501FE" w:rsidRPr="00FE5A90" w:rsidRDefault="00C501FE" w:rsidP="00257CBD">
      <w:pPr>
        <w:pStyle w:val="NPU2"/>
        <w:ind w:left="0" w:hanging="709"/>
      </w:pPr>
      <w:r>
        <w:rPr>
          <w:lang w:val="de-DE"/>
        </w:rPr>
        <w:t>TERRITORIALE DENKMALVERWALTUNG IN SYCHROV</w:t>
      </w:r>
    </w:p>
    <w:p w14:paraId="68AD9F9A" w14:textId="00FC6930" w:rsidR="00C501FE" w:rsidRPr="00FE5A90" w:rsidRDefault="00C501FE" w:rsidP="00257CBD">
      <w:pPr>
        <w:pStyle w:val="Nzev"/>
        <w:tabs>
          <w:tab w:val="left" w:pos="4253"/>
          <w:tab w:val="left" w:pos="6379"/>
        </w:tabs>
        <w:ind w:hanging="709"/>
        <w:jc w:val="left"/>
      </w:pPr>
      <w:r>
        <w:rPr>
          <w:rFonts w:ascii="Calibri" w:hAnsi="Calibri"/>
          <w:bCs/>
          <w:sz w:val="32"/>
          <w:szCs w:val="32"/>
          <w:lang w:val="de-DE"/>
        </w:rPr>
        <w:t>BESUCHERORDNUNG FÜR DEN PARK UND GARTEN</w:t>
      </w:r>
    </w:p>
    <w:p w14:paraId="164B7AAB" w14:textId="0B2976B7" w:rsidR="00C501FE" w:rsidRPr="00FE5A90" w:rsidRDefault="00C501FE" w:rsidP="00257CBD">
      <w:pPr>
        <w:pStyle w:val="Nzev"/>
        <w:tabs>
          <w:tab w:val="left" w:pos="4253"/>
          <w:tab w:val="left" w:pos="6379"/>
        </w:tabs>
        <w:ind w:hanging="709"/>
        <w:jc w:val="left"/>
        <w:rPr>
          <w:rFonts w:ascii="Calibri" w:hAnsi="Calibri"/>
          <w:sz w:val="32"/>
          <w:szCs w:val="32"/>
        </w:rPr>
      </w:pPr>
      <w:r>
        <w:rPr>
          <w:rFonts w:ascii="Calibri" w:hAnsi="Calibri"/>
          <w:bCs/>
          <w:sz w:val="32"/>
          <w:szCs w:val="32"/>
          <w:lang w:val="de-DE"/>
        </w:rPr>
        <w:t>DES STAATSSCHLOSSES ZÁKUPY</w:t>
      </w:r>
    </w:p>
    <w:p w14:paraId="2C32EF5E" w14:textId="67C2AF88" w:rsidR="00C501FE" w:rsidRPr="00FE5A90" w:rsidRDefault="00C501FE" w:rsidP="00257CBD">
      <w:pPr>
        <w:pStyle w:val="Nzev"/>
        <w:tabs>
          <w:tab w:val="left" w:pos="4253"/>
          <w:tab w:val="left" w:pos="6379"/>
        </w:tabs>
        <w:ind w:hanging="709"/>
        <w:jc w:val="left"/>
        <w:rPr>
          <w:rFonts w:ascii="Calibri" w:hAnsi="Calibri"/>
          <w:b w:val="0"/>
          <w:sz w:val="22"/>
          <w:szCs w:val="22"/>
        </w:rPr>
      </w:pPr>
      <w:r>
        <w:rPr>
          <w:rFonts w:ascii="Calibri" w:hAnsi="Calibri"/>
          <w:b w:val="0"/>
          <w:sz w:val="22"/>
          <w:szCs w:val="22"/>
          <w:lang w:val="de-DE"/>
        </w:rPr>
        <w:t>(IM FOLGENDEN ALS „HOF, PARK, GARTEN“ BEZEICHNET)</w:t>
      </w:r>
    </w:p>
    <w:p w14:paraId="2927717A" w14:textId="77777777" w:rsidR="005B1E4F" w:rsidRPr="00FE5A90" w:rsidRDefault="005B1E4F" w:rsidP="00F169D3">
      <w:pPr>
        <w:pStyle w:val="Nzev"/>
        <w:tabs>
          <w:tab w:val="left" w:pos="4253"/>
          <w:tab w:val="left" w:pos="6379"/>
        </w:tabs>
        <w:jc w:val="left"/>
        <w:rPr>
          <w:rFonts w:ascii="Calibri" w:hAnsi="Calibri"/>
          <w:b w:val="0"/>
          <w:sz w:val="22"/>
          <w:szCs w:val="22"/>
        </w:rPr>
      </w:pPr>
    </w:p>
    <w:p w14:paraId="684E590D" w14:textId="6E5C0E68" w:rsidR="005B1E4F" w:rsidRPr="00FE5A90" w:rsidRDefault="005B1E4F" w:rsidP="00257CBD">
      <w:pPr>
        <w:widowControl w:val="0"/>
        <w:tabs>
          <w:tab w:val="left" w:pos="354"/>
          <w:tab w:val="left" w:pos="567"/>
          <w:tab w:val="left" w:pos="4253"/>
          <w:tab w:val="left" w:pos="6379"/>
        </w:tabs>
        <w:spacing w:line="240" w:lineRule="atLeast"/>
        <w:ind w:hanging="567"/>
        <w:rPr>
          <w:b/>
          <w:snapToGrid w:val="0"/>
          <w:sz w:val="20"/>
          <w:szCs w:val="20"/>
        </w:rPr>
      </w:pPr>
      <w:r>
        <w:rPr>
          <w:b/>
          <w:bCs/>
          <w:snapToGrid w:val="0"/>
          <w:sz w:val="20"/>
          <w:szCs w:val="20"/>
          <w:lang w:val="de-DE"/>
        </w:rPr>
        <w:t>Artikel 1 - ZUGÄNGLICHKEIT DES PARKES UND DES GARTENS</w:t>
      </w:r>
    </w:p>
    <w:p w14:paraId="20BB2E9A" w14:textId="3F80F494" w:rsidR="005B1E4F" w:rsidRDefault="00160BC2" w:rsidP="00572887">
      <w:pPr>
        <w:widowControl w:val="0"/>
        <w:tabs>
          <w:tab w:val="left" w:pos="354"/>
          <w:tab w:val="left" w:pos="567"/>
          <w:tab w:val="left" w:pos="4253"/>
          <w:tab w:val="left" w:pos="6379"/>
        </w:tabs>
        <w:spacing w:line="240" w:lineRule="atLeast"/>
        <w:ind w:left="-567"/>
        <w:jc w:val="both"/>
        <w:rPr>
          <w:b/>
          <w:snapToGrid w:val="0"/>
          <w:sz w:val="16"/>
          <w:szCs w:val="16"/>
        </w:rPr>
      </w:pPr>
      <w:r>
        <w:rPr>
          <w:b/>
          <w:bCs/>
          <w:snapToGrid w:val="0"/>
          <w:sz w:val="16"/>
          <w:szCs w:val="16"/>
          <w:lang w:val="de-DE"/>
        </w:rPr>
        <w:t xml:space="preserve">Der Park und der Garten sind Teil eines nationalen Kulturdenkmals, das durch das Gesetz Nr. 20/87 </w:t>
      </w:r>
      <w:proofErr w:type="spellStart"/>
      <w:r>
        <w:rPr>
          <w:b/>
          <w:bCs/>
          <w:snapToGrid w:val="0"/>
          <w:sz w:val="16"/>
          <w:szCs w:val="16"/>
          <w:lang w:val="de-DE"/>
        </w:rPr>
        <w:t>Slg</w:t>
      </w:r>
      <w:proofErr w:type="spellEnd"/>
      <w:r>
        <w:rPr>
          <w:b/>
          <w:bCs/>
          <w:snapToGrid w:val="0"/>
          <w:sz w:val="16"/>
          <w:szCs w:val="16"/>
          <w:lang w:val="de-DE"/>
        </w:rPr>
        <w:t>. über die staatliche Denkmalpflege in seiner geänderten Fassung geschützt ist.</w:t>
      </w:r>
    </w:p>
    <w:p w14:paraId="47F78C7B" w14:textId="77777777" w:rsidR="005B1E4F" w:rsidRPr="00817BEA" w:rsidRDefault="005B1E4F" w:rsidP="00F169D3">
      <w:pPr>
        <w:widowControl w:val="0"/>
        <w:tabs>
          <w:tab w:val="left" w:pos="354"/>
          <w:tab w:val="left" w:pos="567"/>
          <w:tab w:val="left" w:pos="4253"/>
          <w:tab w:val="left" w:pos="6379"/>
        </w:tabs>
        <w:spacing w:line="240" w:lineRule="atLeast"/>
        <w:rPr>
          <w:b/>
          <w:snapToGrid w:val="0"/>
          <w:sz w:val="16"/>
          <w:szCs w:val="16"/>
        </w:rPr>
      </w:pPr>
    </w:p>
    <w:p w14:paraId="7ED52FE9" w14:textId="3F8AB2AC" w:rsidR="005B1E4F" w:rsidRDefault="005B1E4F" w:rsidP="00257CBD">
      <w:pPr>
        <w:widowControl w:val="0"/>
        <w:tabs>
          <w:tab w:val="left" w:pos="354"/>
          <w:tab w:val="left" w:pos="567"/>
          <w:tab w:val="left" w:pos="4253"/>
          <w:tab w:val="left" w:pos="6379"/>
        </w:tabs>
        <w:spacing w:line="240" w:lineRule="atLeast"/>
        <w:ind w:right="12" w:hanging="567"/>
        <w:jc w:val="both"/>
        <w:rPr>
          <w:b/>
          <w:bCs/>
          <w:snapToGrid w:val="0"/>
          <w:sz w:val="20"/>
          <w:szCs w:val="20"/>
          <w:lang w:val="de-DE"/>
        </w:rPr>
      </w:pPr>
      <w:r>
        <w:rPr>
          <w:b/>
          <w:bCs/>
          <w:snapToGrid w:val="0"/>
          <w:sz w:val="20"/>
          <w:szCs w:val="20"/>
          <w:lang w:val="de-DE"/>
        </w:rPr>
        <w:t xml:space="preserve">Artikel 2 </w:t>
      </w:r>
      <w:r w:rsidR="0018051D">
        <w:rPr>
          <w:b/>
          <w:bCs/>
          <w:snapToGrid w:val="0"/>
          <w:sz w:val="20"/>
          <w:szCs w:val="20"/>
          <w:lang w:val="de-DE"/>
        </w:rPr>
        <w:t>–</w:t>
      </w:r>
      <w:r>
        <w:rPr>
          <w:b/>
          <w:bCs/>
          <w:snapToGrid w:val="0"/>
          <w:sz w:val="20"/>
          <w:szCs w:val="20"/>
          <w:lang w:val="de-DE"/>
        </w:rPr>
        <w:t xml:space="preserve"> ÖFFNUNGSZEITEN</w:t>
      </w:r>
    </w:p>
    <w:p w14:paraId="12D42624" w14:textId="1C31761F"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r>
        <w:rPr>
          <w:bCs/>
          <w:snapToGrid w:val="0"/>
          <w:sz w:val="16"/>
          <w:szCs w:val="16"/>
        </w:rPr>
        <w:t xml:space="preserve">       </w:t>
      </w:r>
      <w:r w:rsidRPr="0018051D">
        <w:rPr>
          <w:bCs/>
          <w:snapToGrid w:val="0"/>
          <w:sz w:val="16"/>
          <w:szCs w:val="16"/>
        </w:rPr>
        <w:t xml:space="preserve">1.    Der Park </w:t>
      </w:r>
      <w:proofErr w:type="spellStart"/>
      <w:r w:rsidRPr="0018051D">
        <w:rPr>
          <w:bCs/>
          <w:snapToGrid w:val="0"/>
          <w:sz w:val="16"/>
          <w:szCs w:val="16"/>
        </w:rPr>
        <w:t>und</w:t>
      </w:r>
      <w:proofErr w:type="spellEnd"/>
      <w:r w:rsidRPr="0018051D">
        <w:rPr>
          <w:bCs/>
          <w:snapToGrid w:val="0"/>
          <w:sz w:val="16"/>
          <w:szCs w:val="16"/>
        </w:rPr>
        <w:t xml:space="preserve"> der </w:t>
      </w:r>
      <w:proofErr w:type="spellStart"/>
      <w:r w:rsidRPr="0018051D">
        <w:rPr>
          <w:bCs/>
          <w:snapToGrid w:val="0"/>
          <w:sz w:val="16"/>
          <w:szCs w:val="16"/>
        </w:rPr>
        <w:t>Garten</w:t>
      </w:r>
      <w:proofErr w:type="spellEnd"/>
      <w:r w:rsidRPr="0018051D">
        <w:rPr>
          <w:bCs/>
          <w:snapToGrid w:val="0"/>
          <w:sz w:val="16"/>
          <w:szCs w:val="16"/>
        </w:rPr>
        <w:t xml:space="preserve"> </w:t>
      </w:r>
      <w:proofErr w:type="spellStart"/>
      <w:r w:rsidRPr="0018051D">
        <w:rPr>
          <w:bCs/>
          <w:snapToGrid w:val="0"/>
          <w:sz w:val="16"/>
          <w:szCs w:val="16"/>
        </w:rPr>
        <w:t>sind</w:t>
      </w:r>
      <w:proofErr w:type="spellEnd"/>
      <w:r w:rsidRPr="0018051D">
        <w:rPr>
          <w:bCs/>
          <w:snapToGrid w:val="0"/>
          <w:sz w:val="16"/>
          <w:szCs w:val="16"/>
        </w:rPr>
        <w:t xml:space="preserve"> </w:t>
      </w:r>
      <w:proofErr w:type="spellStart"/>
      <w:r w:rsidRPr="0018051D">
        <w:rPr>
          <w:bCs/>
          <w:snapToGrid w:val="0"/>
          <w:sz w:val="16"/>
          <w:szCs w:val="16"/>
        </w:rPr>
        <w:t>an</w:t>
      </w:r>
      <w:proofErr w:type="spellEnd"/>
      <w:r w:rsidRPr="0018051D">
        <w:rPr>
          <w:bCs/>
          <w:snapToGrid w:val="0"/>
          <w:sz w:val="16"/>
          <w:szCs w:val="16"/>
        </w:rPr>
        <w:t xml:space="preserve"> </w:t>
      </w:r>
      <w:proofErr w:type="spellStart"/>
      <w:r w:rsidRPr="0018051D">
        <w:rPr>
          <w:bCs/>
          <w:snapToGrid w:val="0"/>
          <w:sz w:val="16"/>
          <w:szCs w:val="16"/>
        </w:rPr>
        <w:t>folgenden</w:t>
      </w:r>
      <w:proofErr w:type="spellEnd"/>
      <w:r w:rsidRPr="0018051D">
        <w:rPr>
          <w:bCs/>
          <w:snapToGrid w:val="0"/>
          <w:sz w:val="16"/>
          <w:szCs w:val="16"/>
        </w:rPr>
        <w:t xml:space="preserve"> </w:t>
      </w:r>
      <w:proofErr w:type="spellStart"/>
      <w:r w:rsidRPr="0018051D">
        <w:rPr>
          <w:bCs/>
          <w:snapToGrid w:val="0"/>
          <w:sz w:val="16"/>
          <w:szCs w:val="16"/>
        </w:rPr>
        <w:t>Tagen</w:t>
      </w:r>
      <w:proofErr w:type="spellEnd"/>
      <w:r w:rsidRPr="0018051D">
        <w:rPr>
          <w:bCs/>
          <w:snapToGrid w:val="0"/>
          <w:sz w:val="16"/>
          <w:szCs w:val="16"/>
        </w:rPr>
        <w:t xml:space="preserve"> </w:t>
      </w:r>
      <w:proofErr w:type="spellStart"/>
      <w:r w:rsidRPr="0018051D">
        <w:rPr>
          <w:bCs/>
          <w:snapToGrid w:val="0"/>
          <w:sz w:val="16"/>
          <w:szCs w:val="16"/>
        </w:rPr>
        <w:t>und</w:t>
      </w:r>
      <w:proofErr w:type="spellEnd"/>
      <w:r w:rsidRPr="0018051D">
        <w:rPr>
          <w:bCs/>
          <w:snapToGrid w:val="0"/>
          <w:sz w:val="16"/>
          <w:szCs w:val="16"/>
        </w:rPr>
        <w:t xml:space="preserve"> </w:t>
      </w:r>
      <w:proofErr w:type="spellStart"/>
      <w:r w:rsidRPr="0018051D">
        <w:rPr>
          <w:bCs/>
          <w:snapToGrid w:val="0"/>
          <w:sz w:val="16"/>
          <w:szCs w:val="16"/>
        </w:rPr>
        <w:t>zu</w:t>
      </w:r>
      <w:proofErr w:type="spellEnd"/>
      <w:r w:rsidRPr="0018051D">
        <w:rPr>
          <w:bCs/>
          <w:snapToGrid w:val="0"/>
          <w:sz w:val="16"/>
          <w:szCs w:val="16"/>
        </w:rPr>
        <w:t xml:space="preserve"> </w:t>
      </w:r>
      <w:proofErr w:type="spellStart"/>
      <w:r w:rsidRPr="0018051D">
        <w:rPr>
          <w:bCs/>
          <w:snapToGrid w:val="0"/>
          <w:sz w:val="16"/>
          <w:szCs w:val="16"/>
        </w:rPr>
        <w:t>folgenden</w:t>
      </w:r>
      <w:proofErr w:type="spellEnd"/>
      <w:r w:rsidRPr="0018051D">
        <w:rPr>
          <w:bCs/>
          <w:snapToGrid w:val="0"/>
          <w:sz w:val="16"/>
          <w:szCs w:val="16"/>
        </w:rPr>
        <w:t xml:space="preserve"> </w:t>
      </w:r>
      <w:proofErr w:type="spellStart"/>
      <w:r w:rsidRPr="0018051D">
        <w:rPr>
          <w:bCs/>
          <w:snapToGrid w:val="0"/>
          <w:sz w:val="16"/>
          <w:szCs w:val="16"/>
        </w:rPr>
        <w:t>Zeiten</w:t>
      </w:r>
      <w:proofErr w:type="spellEnd"/>
      <w:r w:rsidRPr="0018051D">
        <w:rPr>
          <w:bCs/>
          <w:snapToGrid w:val="0"/>
          <w:sz w:val="16"/>
          <w:szCs w:val="16"/>
        </w:rPr>
        <w:t xml:space="preserve"> </w:t>
      </w:r>
      <w:proofErr w:type="spellStart"/>
      <w:r w:rsidRPr="0018051D">
        <w:rPr>
          <w:bCs/>
          <w:snapToGrid w:val="0"/>
          <w:sz w:val="16"/>
          <w:szCs w:val="16"/>
        </w:rPr>
        <w:t>für</w:t>
      </w:r>
      <w:proofErr w:type="spellEnd"/>
      <w:r w:rsidRPr="0018051D">
        <w:rPr>
          <w:bCs/>
          <w:snapToGrid w:val="0"/>
          <w:sz w:val="16"/>
          <w:szCs w:val="16"/>
        </w:rPr>
        <w:t xml:space="preserve"> </w:t>
      </w:r>
      <w:proofErr w:type="spellStart"/>
      <w:r w:rsidRPr="0018051D">
        <w:rPr>
          <w:bCs/>
          <w:snapToGrid w:val="0"/>
          <w:sz w:val="16"/>
          <w:szCs w:val="16"/>
        </w:rPr>
        <w:t>die</w:t>
      </w:r>
      <w:proofErr w:type="spellEnd"/>
      <w:r w:rsidRPr="0018051D">
        <w:rPr>
          <w:bCs/>
          <w:snapToGrid w:val="0"/>
          <w:sz w:val="16"/>
          <w:szCs w:val="16"/>
        </w:rPr>
        <w:t xml:space="preserve"> </w:t>
      </w:r>
      <w:proofErr w:type="spellStart"/>
      <w:r w:rsidRPr="0018051D">
        <w:rPr>
          <w:bCs/>
          <w:snapToGrid w:val="0"/>
          <w:sz w:val="16"/>
          <w:szCs w:val="16"/>
        </w:rPr>
        <w:t>Öffentlichkeit</w:t>
      </w:r>
      <w:proofErr w:type="spellEnd"/>
      <w:r w:rsidRPr="0018051D">
        <w:rPr>
          <w:bCs/>
          <w:snapToGrid w:val="0"/>
          <w:sz w:val="16"/>
          <w:szCs w:val="16"/>
        </w:rPr>
        <w:t xml:space="preserve"> </w:t>
      </w:r>
      <w:proofErr w:type="spellStart"/>
      <w:r w:rsidRPr="0018051D">
        <w:rPr>
          <w:bCs/>
          <w:snapToGrid w:val="0"/>
          <w:sz w:val="16"/>
          <w:szCs w:val="16"/>
        </w:rPr>
        <w:t>zugänglich</w:t>
      </w:r>
      <w:proofErr w:type="spellEnd"/>
      <w:r w:rsidRPr="0018051D">
        <w:rPr>
          <w:bCs/>
          <w:snapToGrid w:val="0"/>
          <w:sz w:val="16"/>
          <w:szCs w:val="16"/>
        </w:rPr>
        <w:t>:</w:t>
      </w:r>
    </w:p>
    <w:p w14:paraId="6FC7F2B1"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proofErr w:type="spellStart"/>
      <w:r w:rsidRPr="0018051D">
        <w:rPr>
          <w:bCs/>
          <w:snapToGrid w:val="0"/>
          <w:sz w:val="16"/>
          <w:szCs w:val="16"/>
        </w:rPr>
        <w:t>April</w:t>
      </w:r>
      <w:proofErr w:type="spellEnd"/>
      <w:r w:rsidRPr="0018051D">
        <w:rPr>
          <w:bCs/>
          <w:snapToGrid w:val="0"/>
          <w:sz w:val="16"/>
          <w:szCs w:val="16"/>
        </w:rPr>
        <w:t xml:space="preserve"> – </w:t>
      </w:r>
      <w:proofErr w:type="spellStart"/>
      <w:r w:rsidRPr="0018051D">
        <w:rPr>
          <w:bCs/>
          <w:snapToGrid w:val="0"/>
          <w:sz w:val="16"/>
          <w:szCs w:val="16"/>
        </w:rPr>
        <w:t>Dienstag</w:t>
      </w:r>
      <w:proofErr w:type="spellEnd"/>
      <w:r w:rsidRPr="0018051D">
        <w:rPr>
          <w:bCs/>
          <w:snapToGrid w:val="0"/>
          <w:sz w:val="16"/>
          <w:szCs w:val="16"/>
        </w:rPr>
        <w:t xml:space="preserve"> bis </w:t>
      </w:r>
      <w:proofErr w:type="spellStart"/>
      <w:r w:rsidRPr="0018051D">
        <w:rPr>
          <w:bCs/>
          <w:snapToGrid w:val="0"/>
          <w:sz w:val="16"/>
          <w:szCs w:val="16"/>
        </w:rPr>
        <w:t>Sonntag</w:t>
      </w:r>
      <w:proofErr w:type="spellEnd"/>
      <w:r w:rsidRPr="0018051D">
        <w:rPr>
          <w:bCs/>
          <w:snapToGrid w:val="0"/>
          <w:sz w:val="16"/>
          <w:szCs w:val="16"/>
        </w:rPr>
        <w:t xml:space="preserve"> von 10:00 bis 17:00 Uhr</w:t>
      </w:r>
    </w:p>
    <w:p w14:paraId="64B6524E"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r w:rsidRPr="0018051D">
        <w:rPr>
          <w:bCs/>
          <w:snapToGrid w:val="0"/>
          <w:sz w:val="16"/>
          <w:szCs w:val="16"/>
        </w:rPr>
        <w:t xml:space="preserve">Mai </w:t>
      </w:r>
      <w:proofErr w:type="spellStart"/>
      <w:r w:rsidRPr="0018051D">
        <w:rPr>
          <w:bCs/>
          <w:snapToGrid w:val="0"/>
          <w:sz w:val="16"/>
          <w:szCs w:val="16"/>
        </w:rPr>
        <w:t>und</w:t>
      </w:r>
      <w:proofErr w:type="spellEnd"/>
      <w:r w:rsidRPr="0018051D">
        <w:rPr>
          <w:bCs/>
          <w:snapToGrid w:val="0"/>
          <w:sz w:val="16"/>
          <w:szCs w:val="16"/>
        </w:rPr>
        <w:t xml:space="preserve"> Juni – </w:t>
      </w:r>
      <w:proofErr w:type="spellStart"/>
      <w:r w:rsidRPr="0018051D">
        <w:rPr>
          <w:bCs/>
          <w:snapToGrid w:val="0"/>
          <w:sz w:val="16"/>
          <w:szCs w:val="16"/>
        </w:rPr>
        <w:t>Dienstag</w:t>
      </w:r>
      <w:proofErr w:type="spellEnd"/>
      <w:r w:rsidRPr="0018051D">
        <w:rPr>
          <w:bCs/>
          <w:snapToGrid w:val="0"/>
          <w:sz w:val="16"/>
          <w:szCs w:val="16"/>
        </w:rPr>
        <w:t xml:space="preserve"> bis </w:t>
      </w:r>
      <w:proofErr w:type="spellStart"/>
      <w:r w:rsidRPr="0018051D">
        <w:rPr>
          <w:bCs/>
          <w:snapToGrid w:val="0"/>
          <w:sz w:val="16"/>
          <w:szCs w:val="16"/>
        </w:rPr>
        <w:t>Sonntag</w:t>
      </w:r>
      <w:proofErr w:type="spellEnd"/>
      <w:r w:rsidRPr="0018051D">
        <w:rPr>
          <w:bCs/>
          <w:snapToGrid w:val="0"/>
          <w:sz w:val="16"/>
          <w:szCs w:val="16"/>
        </w:rPr>
        <w:t xml:space="preserve"> von 10:00 bis 17:00 Uhr, </w:t>
      </w:r>
      <w:proofErr w:type="spellStart"/>
      <w:r w:rsidRPr="0018051D">
        <w:rPr>
          <w:bCs/>
          <w:snapToGrid w:val="0"/>
          <w:sz w:val="16"/>
          <w:szCs w:val="16"/>
        </w:rPr>
        <w:t>Samstag</w:t>
      </w:r>
      <w:proofErr w:type="spellEnd"/>
      <w:r w:rsidRPr="0018051D">
        <w:rPr>
          <w:bCs/>
          <w:snapToGrid w:val="0"/>
          <w:sz w:val="16"/>
          <w:szCs w:val="16"/>
        </w:rPr>
        <w:t xml:space="preserve"> </w:t>
      </w:r>
      <w:proofErr w:type="spellStart"/>
      <w:r w:rsidRPr="0018051D">
        <w:rPr>
          <w:bCs/>
          <w:snapToGrid w:val="0"/>
          <w:sz w:val="16"/>
          <w:szCs w:val="16"/>
        </w:rPr>
        <w:t>und</w:t>
      </w:r>
      <w:proofErr w:type="spellEnd"/>
      <w:r w:rsidRPr="0018051D">
        <w:rPr>
          <w:bCs/>
          <w:snapToGrid w:val="0"/>
          <w:sz w:val="16"/>
          <w:szCs w:val="16"/>
        </w:rPr>
        <w:t xml:space="preserve"> </w:t>
      </w:r>
      <w:proofErr w:type="spellStart"/>
      <w:r w:rsidRPr="0018051D">
        <w:rPr>
          <w:bCs/>
          <w:snapToGrid w:val="0"/>
          <w:sz w:val="16"/>
          <w:szCs w:val="16"/>
        </w:rPr>
        <w:t>Sonntag</w:t>
      </w:r>
      <w:proofErr w:type="spellEnd"/>
      <w:r w:rsidRPr="0018051D">
        <w:rPr>
          <w:bCs/>
          <w:snapToGrid w:val="0"/>
          <w:sz w:val="16"/>
          <w:szCs w:val="16"/>
        </w:rPr>
        <w:t xml:space="preserve"> von 9:00 bis 18:00 Uhr</w:t>
      </w:r>
    </w:p>
    <w:p w14:paraId="41806AA7"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proofErr w:type="spellStart"/>
      <w:r w:rsidRPr="0018051D">
        <w:rPr>
          <w:bCs/>
          <w:snapToGrid w:val="0"/>
          <w:sz w:val="16"/>
          <w:szCs w:val="16"/>
        </w:rPr>
        <w:t>Juli</w:t>
      </w:r>
      <w:proofErr w:type="spellEnd"/>
      <w:r w:rsidRPr="0018051D">
        <w:rPr>
          <w:bCs/>
          <w:snapToGrid w:val="0"/>
          <w:sz w:val="16"/>
          <w:szCs w:val="16"/>
        </w:rPr>
        <w:t xml:space="preserve"> </w:t>
      </w:r>
      <w:proofErr w:type="spellStart"/>
      <w:r w:rsidRPr="0018051D">
        <w:rPr>
          <w:bCs/>
          <w:snapToGrid w:val="0"/>
          <w:sz w:val="16"/>
          <w:szCs w:val="16"/>
        </w:rPr>
        <w:t>und</w:t>
      </w:r>
      <w:proofErr w:type="spellEnd"/>
      <w:r w:rsidRPr="0018051D">
        <w:rPr>
          <w:bCs/>
          <w:snapToGrid w:val="0"/>
          <w:sz w:val="16"/>
          <w:szCs w:val="16"/>
        </w:rPr>
        <w:t xml:space="preserve"> August – </w:t>
      </w:r>
      <w:proofErr w:type="spellStart"/>
      <w:r w:rsidRPr="0018051D">
        <w:rPr>
          <w:bCs/>
          <w:snapToGrid w:val="0"/>
          <w:sz w:val="16"/>
          <w:szCs w:val="16"/>
        </w:rPr>
        <w:t>Montag</w:t>
      </w:r>
      <w:proofErr w:type="spellEnd"/>
      <w:r w:rsidRPr="0018051D">
        <w:rPr>
          <w:bCs/>
          <w:snapToGrid w:val="0"/>
          <w:sz w:val="16"/>
          <w:szCs w:val="16"/>
        </w:rPr>
        <w:t xml:space="preserve"> bis </w:t>
      </w:r>
      <w:proofErr w:type="spellStart"/>
      <w:r w:rsidRPr="0018051D">
        <w:rPr>
          <w:bCs/>
          <w:snapToGrid w:val="0"/>
          <w:sz w:val="16"/>
          <w:szCs w:val="16"/>
        </w:rPr>
        <w:t>Sonntag</w:t>
      </w:r>
      <w:proofErr w:type="spellEnd"/>
      <w:r w:rsidRPr="0018051D">
        <w:rPr>
          <w:bCs/>
          <w:snapToGrid w:val="0"/>
          <w:sz w:val="16"/>
          <w:szCs w:val="16"/>
        </w:rPr>
        <w:t xml:space="preserve"> von 9:00 bis 18:00 Uhr</w:t>
      </w:r>
    </w:p>
    <w:p w14:paraId="76886D38"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proofErr w:type="spellStart"/>
      <w:r w:rsidRPr="0018051D">
        <w:rPr>
          <w:bCs/>
          <w:snapToGrid w:val="0"/>
          <w:sz w:val="16"/>
          <w:szCs w:val="16"/>
        </w:rPr>
        <w:t>September</w:t>
      </w:r>
      <w:proofErr w:type="spellEnd"/>
      <w:r w:rsidRPr="0018051D">
        <w:rPr>
          <w:bCs/>
          <w:snapToGrid w:val="0"/>
          <w:sz w:val="16"/>
          <w:szCs w:val="16"/>
        </w:rPr>
        <w:t xml:space="preserve"> – </w:t>
      </w:r>
      <w:proofErr w:type="spellStart"/>
      <w:r w:rsidRPr="0018051D">
        <w:rPr>
          <w:bCs/>
          <w:snapToGrid w:val="0"/>
          <w:sz w:val="16"/>
          <w:szCs w:val="16"/>
        </w:rPr>
        <w:t>Dienstag</w:t>
      </w:r>
      <w:proofErr w:type="spellEnd"/>
      <w:r w:rsidRPr="0018051D">
        <w:rPr>
          <w:bCs/>
          <w:snapToGrid w:val="0"/>
          <w:sz w:val="16"/>
          <w:szCs w:val="16"/>
        </w:rPr>
        <w:t xml:space="preserve"> bis </w:t>
      </w:r>
      <w:proofErr w:type="spellStart"/>
      <w:r w:rsidRPr="0018051D">
        <w:rPr>
          <w:bCs/>
          <w:snapToGrid w:val="0"/>
          <w:sz w:val="16"/>
          <w:szCs w:val="16"/>
        </w:rPr>
        <w:t>Sonntag</w:t>
      </w:r>
      <w:proofErr w:type="spellEnd"/>
      <w:r w:rsidRPr="0018051D">
        <w:rPr>
          <w:bCs/>
          <w:snapToGrid w:val="0"/>
          <w:sz w:val="16"/>
          <w:szCs w:val="16"/>
        </w:rPr>
        <w:t xml:space="preserve"> von 10:00 bis 17:00 Uhr, </w:t>
      </w:r>
      <w:proofErr w:type="spellStart"/>
      <w:r w:rsidRPr="0018051D">
        <w:rPr>
          <w:bCs/>
          <w:snapToGrid w:val="0"/>
          <w:sz w:val="16"/>
          <w:szCs w:val="16"/>
        </w:rPr>
        <w:t>Samstag</w:t>
      </w:r>
      <w:proofErr w:type="spellEnd"/>
      <w:r w:rsidRPr="0018051D">
        <w:rPr>
          <w:bCs/>
          <w:snapToGrid w:val="0"/>
          <w:sz w:val="16"/>
          <w:szCs w:val="16"/>
        </w:rPr>
        <w:t xml:space="preserve"> </w:t>
      </w:r>
      <w:proofErr w:type="spellStart"/>
      <w:r w:rsidRPr="0018051D">
        <w:rPr>
          <w:bCs/>
          <w:snapToGrid w:val="0"/>
          <w:sz w:val="16"/>
          <w:szCs w:val="16"/>
        </w:rPr>
        <w:t>und</w:t>
      </w:r>
      <w:proofErr w:type="spellEnd"/>
      <w:r w:rsidRPr="0018051D">
        <w:rPr>
          <w:bCs/>
          <w:snapToGrid w:val="0"/>
          <w:sz w:val="16"/>
          <w:szCs w:val="16"/>
        </w:rPr>
        <w:t xml:space="preserve"> </w:t>
      </w:r>
      <w:proofErr w:type="spellStart"/>
      <w:r w:rsidRPr="0018051D">
        <w:rPr>
          <w:bCs/>
          <w:snapToGrid w:val="0"/>
          <w:sz w:val="16"/>
          <w:szCs w:val="16"/>
        </w:rPr>
        <w:t>Sonntag</w:t>
      </w:r>
      <w:proofErr w:type="spellEnd"/>
      <w:r w:rsidRPr="0018051D">
        <w:rPr>
          <w:bCs/>
          <w:snapToGrid w:val="0"/>
          <w:sz w:val="16"/>
          <w:szCs w:val="16"/>
        </w:rPr>
        <w:t xml:space="preserve"> von 9:00 bis 18:00 Uhr</w:t>
      </w:r>
    </w:p>
    <w:p w14:paraId="6AD2F467"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proofErr w:type="spellStart"/>
      <w:r w:rsidRPr="0018051D">
        <w:rPr>
          <w:bCs/>
          <w:snapToGrid w:val="0"/>
          <w:sz w:val="16"/>
          <w:szCs w:val="16"/>
        </w:rPr>
        <w:t>Oktober</w:t>
      </w:r>
      <w:proofErr w:type="spellEnd"/>
      <w:r w:rsidRPr="0018051D">
        <w:rPr>
          <w:bCs/>
          <w:snapToGrid w:val="0"/>
          <w:sz w:val="16"/>
          <w:szCs w:val="16"/>
        </w:rPr>
        <w:t xml:space="preserve"> – </w:t>
      </w:r>
      <w:proofErr w:type="spellStart"/>
      <w:r w:rsidRPr="0018051D">
        <w:rPr>
          <w:bCs/>
          <w:snapToGrid w:val="0"/>
          <w:sz w:val="16"/>
          <w:szCs w:val="16"/>
        </w:rPr>
        <w:t>Dienstag</w:t>
      </w:r>
      <w:proofErr w:type="spellEnd"/>
      <w:r w:rsidRPr="0018051D">
        <w:rPr>
          <w:bCs/>
          <w:snapToGrid w:val="0"/>
          <w:sz w:val="16"/>
          <w:szCs w:val="16"/>
        </w:rPr>
        <w:t xml:space="preserve"> bis </w:t>
      </w:r>
      <w:proofErr w:type="spellStart"/>
      <w:r w:rsidRPr="0018051D">
        <w:rPr>
          <w:bCs/>
          <w:snapToGrid w:val="0"/>
          <w:sz w:val="16"/>
          <w:szCs w:val="16"/>
        </w:rPr>
        <w:t>Sonntag</w:t>
      </w:r>
      <w:proofErr w:type="spellEnd"/>
      <w:r w:rsidRPr="0018051D">
        <w:rPr>
          <w:bCs/>
          <w:snapToGrid w:val="0"/>
          <w:sz w:val="16"/>
          <w:szCs w:val="16"/>
        </w:rPr>
        <w:t xml:space="preserve"> von 10:00 bis 17:00 Uhr</w:t>
      </w:r>
    </w:p>
    <w:p w14:paraId="39F70562"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proofErr w:type="spellStart"/>
      <w:r w:rsidRPr="0018051D">
        <w:rPr>
          <w:bCs/>
          <w:snapToGrid w:val="0"/>
          <w:sz w:val="16"/>
          <w:szCs w:val="16"/>
        </w:rPr>
        <w:t>Im</w:t>
      </w:r>
      <w:proofErr w:type="spellEnd"/>
      <w:r w:rsidRPr="0018051D">
        <w:rPr>
          <w:bCs/>
          <w:snapToGrid w:val="0"/>
          <w:sz w:val="16"/>
          <w:szCs w:val="16"/>
        </w:rPr>
        <w:t xml:space="preserve"> </w:t>
      </w:r>
      <w:proofErr w:type="spellStart"/>
      <w:r w:rsidRPr="0018051D">
        <w:rPr>
          <w:bCs/>
          <w:snapToGrid w:val="0"/>
          <w:sz w:val="16"/>
          <w:szCs w:val="16"/>
        </w:rPr>
        <w:t>Januar</w:t>
      </w:r>
      <w:proofErr w:type="spellEnd"/>
      <w:r w:rsidRPr="0018051D">
        <w:rPr>
          <w:bCs/>
          <w:snapToGrid w:val="0"/>
          <w:sz w:val="16"/>
          <w:szCs w:val="16"/>
        </w:rPr>
        <w:t xml:space="preserve">, </w:t>
      </w:r>
      <w:proofErr w:type="spellStart"/>
      <w:r w:rsidRPr="0018051D">
        <w:rPr>
          <w:bCs/>
          <w:snapToGrid w:val="0"/>
          <w:sz w:val="16"/>
          <w:szCs w:val="16"/>
        </w:rPr>
        <w:t>Februar</w:t>
      </w:r>
      <w:proofErr w:type="spellEnd"/>
      <w:r w:rsidRPr="0018051D">
        <w:rPr>
          <w:bCs/>
          <w:snapToGrid w:val="0"/>
          <w:sz w:val="16"/>
          <w:szCs w:val="16"/>
        </w:rPr>
        <w:t xml:space="preserve">, </w:t>
      </w:r>
      <w:proofErr w:type="spellStart"/>
      <w:r w:rsidRPr="0018051D">
        <w:rPr>
          <w:bCs/>
          <w:snapToGrid w:val="0"/>
          <w:sz w:val="16"/>
          <w:szCs w:val="16"/>
        </w:rPr>
        <w:t>März</w:t>
      </w:r>
      <w:proofErr w:type="spellEnd"/>
      <w:r w:rsidRPr="0018051D">
        <w:rPr>
          <w:bCs/>
          <w:snapToGrid w:val="0"/>
          <w:sz w:val="16"/>
          <w:szCs w:val="16"/>
        </w:rPr>
        <w:t xml:space="preserve">, </w:t>
      </w:r>
      <w:proofErr w:type="spellStart"/>
      <w:r w:rsidRPr="0018051D">
        <w:rPr>
          <w:bCs/>
          <w:snapToGrid w:val="0"/>
          <w:sz w:val="16"/>
          <w:szCs w:val="16"/>
        </w:rPr>
        <w:t>November</w:t>
      </w:r>
      <w:proofErr w:type="spellEnd"/>
      <w:r w:rsidRPr="0018051D">
        <w:rPr>
          <w:bCs/>
          <w:snapToGrid w:val="0"/>
          <w:sz w:val="16"/>
          <w:szCs w:val="16"/>
        </w:rPr>
        <w:t xml:space="preserve"> </w:t>
      </w:r>
      <w:proofErr w:type="spellStart"/>
      <w:r w:rsidRPr="0018051D">
        <w:rPr>
          <w:bCs/>
          <w:snapToGrid w:val="0"/>
          <w:sz w:val="16"/>
          <w:szCs w:val="16"/>
        </w:rPr>
        <w:t>und</w:t>
      </w:r>
      <w:proofErr w:type="spellEnd"/>
      <w:r w:rsidRPr="0018051D">
        <w:rPr>
          <w:bCs/>
          <w:snapToGrid w:val="0"/>
          <w:sz w:val="16"/>
          <w:szCs w:val="16"/>
        </w:rPr>
        <w:t xml:space="preserve"> </w:t>
      </w:r>
      <w:proofErr w:type="spellStart"/>
      <w:r w:rsidRPr="0018051D">
        <w:rPr>
          <w:bCs/>
          <w:snapToGrid w:val="0"/>
          <w:sz w:val="16"/>
          <w:szCs w:val="16"/>
        </w:rPr>
        <w:t>Dezember</w:t>
      </w:r>
      <w:proofErr w:type="spellEnd"/>
      <w:r w:rsidRPr="0018051D">
        <w:rPr>
          <w:bCs/>
          <w:snapToGrid w:val="0"/>
          <w:sz w:val="16"/>
          <w:szCs w:val="16"/>
        </w:rPr>
        <w:t xml:space="preserve"> </w:t>
      </w:r>
      <w:proofErr w:type="spellStart"/>
      <w:r w:rsidRPr="0018051D">
        <w:rPr>
          <w:bCs/>
          <w:snapToGrid w:val="0"/>
          <w:sz w:val="16"/>
          <w:szCs w:val="16"/>
        </w:rPr>
        <w:t>sind</w:t>
      </w:r>
      <w:proofErr w:type="spellEnd"/>
      <w:r w:rsidRPr="0018051D">
        <w:rPr>
          <w:bCs/>
          <w:snapToGrid w:val="0"/>
          <w:sz w:val="16"/>
          <w:szCs w:val="16"/>
        </w:rPr>
        <w:t xml:space="preserve"> der Park </w:t>
      </w:r>
      <w:proofErr w:type="spellStart"/>
      <w:r w:rsidRPr="0018051D">
        <w:rPr>
          <w:bCs/>
          <w:snapToGrid w:val="0"/>
          <w:sz w:val="16"/>
          <w:szCs w:val="16"/>
        </w:rPr>
        <w:t>und</w:t>
      </w:r>
      <w:proofErr w:type="spellEnd"/>
      <w:r w:rsidRPr="0018051D">
        <w:rPr>
          <w:bCs/>
          <w:snapToGrid w:val="0"/>
          <w:sz w:val="16"/>
          <w:szCs w:val="16"/>
        </w:rPr>
        <w:t xml:space="preserve"> der </w:t>
      </w:r>
      <w:proofErr w:type="spellStart"/>
      <w:r w:rsidRPr="0018051D">
        <w:rPr>
          <w:bCs/>
          <w:snapToGrid w:val="0"/>
          <w:sz w:val="16"/>
          <w:szCs w:val="16"/>
        </w:rPr>
        <w:t>Garten</w:t>
      </w:r>
      <w:proofErr w:type="spellEnd"/>
      <w:r w:rsidRPr="0018051D">
        <w:rPr>
          <w:bCs/>
          <w:snapToGrid w:val="0"/>
          <w:sz w:val="16"/>
          <w:szCs w:val="16"/>
        </w:rPr>
        <w:t xml:space="preserve"> </w:t>
      </w:r>
      <w:proofErr w:type="spellStart"/>
      <w:r w:rsidRPr="0018051D">
        <w:rPr>
          <w:bCs/>
          <w:snapToGrid w:val="0"/>
          <w:sz w:val="16"/>
          <w:szCs w:val="16"/>
        </w:rPr>
        <w:t>geschlossen</w:t>
      </w:r>
      <w:proofErr w:type="spellEnd"/>
      <w:r w:rsidRPr="0018051D">
        <w:rPr>
          <w:bCs/>
          <w:snapToGrid w:val="0"/>
          <w:sz w:val="16"/>
          <w:szCs w:val="16"/>
        </w:rPr>
        <w:t xml:space="preserve">. </w:t>
      </w:r>
      <w:proofErr w:type="spellStart"/>
      <w:r w:rsidRPr="0018051D">
        <w:rPr>
          <w:bCs/>
          <w:snapToGrid w:val="0"/>
          <w:sz w:val="16"/>
          <w:szCs w:val="16"/>
        </w:rPr>
        <w:t>Über</w:t>
      </w:r>
      <w:proofErr w:type="spellEnd"/>
      <w:r w:rsidRPr="0018051D">
        <w:rPr>
          <w:bCs/>
          <w:snapToGrid w:val="0"/>
          <w:sz w:val="16"/>
          <w:szCs w:val="16"/>
        </w:rPr>
        <w:t xml:space="preserve"> </w:t>
      </w:r>
      <w:proofErr w:type="spellStart"/>
      <w:r w:rsidRPr="0018051D">
        <w:rPr>
          <w:bCs/>
          <w:snapToGrid w:val="0"/>
          <w:sz w:val="16"/>
          <w:szCs w:val="16"/>
        </w:rPr>
        <w:t>eine</w:t>
      </w:r>
      <w:proofErr w:type="spellEnd"/>
      <w:r w:rsidRPr="0018051D">
        <w:rPr>
          <w:bCs/>
          <w:snapToGrid w:val="0"/>
          <w:sz w:val="16"/>
          <w:szCs w:val="16"/>
        </w:rPr>
        <w:t xml:space="preserve"> </w:t>
      </w:r>
      <w:proofErr w:type="spellStart"/>
      <w:r w:rsidRPr="0018051D">
        <w:rPr>
          <w:bCs/>
          <w:snapToGrid w:val="0"/>
          <w:sz w:val="16"/>
          <w:szCs w:val="16"/>
        </w:rPr>
        <w:t>außerordentliche</w:t>
      </w:r>
      <w:proofErr w:type="spellEnd"/>
      <w:r w:rsidRPr="0018051D">
        <w:rPr>
          <w:bCs/>
          <w:snapToGrid w:val="0"/>
          <w:sz w:val="16"/>
          <w:szCs w:val="16"/>
        </w:rPr>
        <w:t xml:space="preserve"> </w:t>
      </w:r>
      <w:proofErr w:type="spellStart"/>
      <w:r w:rsidRPr="0018051D">
        <w:rPr>
          <w:bCs/>
          <w:snapToGrid w:val="0"/>
          <w:sz w:val="16"/>
          <w:szCs w:val="16"/>
        </w:rPr>
        <w:t>Öffnung</w:t>
      </w:r>
      <w:proofErr w:type="spellEnd"/>
      <w:r w:rsidRPr="0018051D">
        <w:rPr>
          <w:bCs/>
          <w:snapToGrid w:val="0"/>
          <w:sz w:val="16"/>
          <w:szCs w:val="16"/>
        </w:rPr>
        <w:t xml:space="preserve"> in </w:t>
      </w:r>
      <w:proofErr w:type="spellStart"/>
      <w:r w:rsidRPr="0018051D">
        <w:rPr>
          <w:bCs/>
          <w:snapToGrid w:val="0"/>
          <w:sz w:val="16"/>
          <w:szCs w:val="16"/>
        </w:rPr>
        <w:t>diesen</w:t>
      </w:r>
      <w:proofErr w:type="spellEnd"/>
      <w:r w:rsidRPr="0018051D">
        <w:rPr>
          <w:bCs/>
          <w:snapToGrid w:val="0"/>
          <w:sz w:val="16"/>
          <w:szCs w:val="16"/>
        </w:rPr>
        <w:t xml:space="preserve"> </w:t>
      </w:r>
      <w:proofErr w:type="spellStart"/>
      <w:r w:rsidRPr="0018051D">
        <w:rPr>
          <w:bCs/>
          <w:snapToGrid w:val="0"/>
          <w:sz w:val="16"/>
          <w:szCs w:val="16"/>
        </w:rPr>
        <w:t>Monaten</w:t>
      </w:r>
      <w:proofErr w:type="spellEnd"/>
      <w:r w:rsidRPr="0018051D">
        <w:rPr>
          <w:bCs/>
          <w:snapToGrid w:val="0"/>
          <w:sz w:val="16"/>
          <w:szCs w:val="16"/>
        </w:rPr>
        <w:t xml:space="preserve"> </w:t>
      </w:r>
      <w:proofErr w:type="spellStart"/>
      <w:r w:rsidRPr="0018051D">
        <w:rPr>
          <w:bCs/>
          <w:snapToGrid w:val="0"/>
          <w:sz w:val="16"/>
          <w:szCs w:val="16"/>
        </w:rPr>
        <w:t>entscheidet</w:t>
      </w:r>
      <w:proofErr w:type="spellEnd"/>
      <w:r w:rsidRPr="0018051D">
        <w:rPr>
          <w:bCs/>
          <w:snapToGrid w:val="0"/>
          <w:sz w:val="16"/>
          <w:szCs w:val="16"/>
        </w:rPr>
        <w:t xml:space="preserve"> </w:t>
      </w:r>
      <w:proofErr w:type="spellStart"/>
      <w:r w:rsidRPr="0018051D">
        <w:rPr>
          <w:bCs/>
          <w:snapToGrid w:val="0"/>
          <w:sz w:val="16"/>
          <w:szCs w:val="16"/>
        </w:rPr>
        <w:t>die</w:t>
      </w:r>
      <w:proofErr w:type="spellEnd"/>
      <w:r w:rsidRPr="0018051D">
        <w:rPr>
          <w:bCs/>
          <w:snapToGrid w:val="0"/>
          <w:sz w:val="16"/>
          <w:szCs w:val="16"/>
        </w:rPr>
        <w:t xml:space="preserve"> </w:t>
      </w:r>
      <w:proofErr w:type="spellStart"/>
      <w:r w:rsidRPr="0018051D">
        <w:rPr>
          <w:bCs/>
          <w:snapToGrid w:val="0"/>
          <w:sz w:val="16"/>
          <w:szCs w:val="16"/>
        </w:rPr>
        <w:t>Verwaltung</w:t>
      </w:r>
      <w:proofErr w:type="spellEnd"/>
      <w:r w:rsidRPr="0018051D">
        <w:rPr>
          <w:bCs/>
          <w:snapToGrid w:val="0"/>
          <w:sz w:val="16"/>
          <w:szCs w:val="16"/>
        </w:rPr>
        <w:t xml:space="preserve"> des </w:t>
      </w:r>
      <w:proofErr w:type="spellStart"/>
      <w:r w:rsidRPr="0018051D">
        <w:rPr>
          <w:bCs/>
          <w:snapToGrid w:val="0"/>
          <w:sz w:val="16"/>
          <w:szCs w:val="16"/>
        </w:rPr>
        <w:t>Staatsschlosses</w:t>
      </w:r>
      <w:proofErr w:type="spellEnd"/>
      <w:r w:rsidRPr="0018051D">
        <w:rPr>
          <w:bCs/>
          <w:snapToGrid w:val="0"/>
          <w:sz w:val="16"/>
          <w:szCs w:val="16"/>
        </w:rPr>
        <w:t xml:space="preserve"> Zákupy.</w:t>
      </w:r>
    </w:p>
    <w:p w14:paraId="54966514" w14:textId="6259702E"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r>
        <w:rPr>
          <w:bCs/>
          <w:snapToGrid w:val="0"/>
          <w:sz w:val="16"/>
          <w:szCs w:val="16"/>
        </w:rPr>
        <w:t xml:space="preserve">       </w:t>
      </w:r>
      <w:r w:rsidRPr="0018051D">
        <w:rPr>
          <w:bCs/>
          <w:snapToGrid w:val="0"/>
          <w:sz w:val="16"/>
          <w:szCs w:val="16"/>
        </w:rPr>
        <w:t xml:space="preserve">2.    Der </w:t>
      </w:r>
      <w:proofErr w:type="spellStart"/>
      <w:r w:rsidRPr="0018051D">
        <w:rPr>
          <w:bCs/>
          <w:snapToGrid w:val="0"/>
          <w:sz w:val="16"/>
          <w:szCs w:val="16"/>
        </w:rPr>
        <w:t>Zugang</w:t>
      </w:r>
      <w:proofErr w:type="spellEnd"/>
      <w:r w:rsidRPr="0018051D">
        <w:rPr>
          <w:bCs/>
          <w:snapToGrid w:val="0"/>
          <w:sz w:val="16"/>
          <w:szCs w:val="16"/>
        </w:rPr>
        <w:t xml:space="preserve"> </w:t>
      </w:r>
      <w:proofErr w:type="spellStart"/>
      <w:r w:rsidRPr="0018051D">
        <w:rPr>
          <w:bCs/>
          <w:snapToGrid w:val="0"/>
          <w:sz w:val="16"/>
          <w:szCs w:val="16"/>
        </w:rPr>
        <w:t>zum</w:t>
      </w:r>
      <w:proofErr w:type="spellEnd"/>
      <w:r w:rsidRPr="0018051D">
        <w:rPr>
          <w:bCs/>
          <w:snapToGrid w:val="0"/>
          <w:sz w:val="16"/>
          <w:szCs w:val="16"/>
        </w:rPr>
        <w:t xml:space="preserve"> Park oder </w:t>
      </w:r>
      <w:proofErr w:type="spellStart"/>
      <w:r w:rsidRPr="0018051D">
        <w:rPr>
          <w:bCs/>
          <w:snapToGrid w:val="0"/>
          <w:sz w:val="16"/>
          <w:szCs w:val="16"/>
        </w:rPr>
        <w:t>zum</w:t>
      </w:r>
      <w:proofErr w:type="spellEnd"/>
      <w:r w:rsidRPr="0018051D">
        <w:rPr>
          <w:bCs/>
          <w:snapToGrid w:val="0"/>
          <w:sz w:val="16"/>
          <w:szCs w:val="16"/>
        </w:rPr>
        <w:t xml:space="preserve"> </w:t>
      </w:r>
      <w:proofErr w:type="spellStart"/>
      <w:r w:rsidRPr="0018051D">
        <w:rPr>
          <w:bCs/>
          <w:snapToGrid w:val="0"/>
          <w:sz w:val="16"/>
          <w:szCs w:val="16"/>
        </w:rPr>
        <w:t>Garten</w:t>
      </w:r>
      <w:proofErr w:type="spellEnd"/>
      <w:r w:rsidRPr="0018051D">
        <w:rPr>
          <w:bCs/>
          <w:snapToGrid w:val="0"/>
          <w:sz w:val="16"/>
          <w:szCs w:val="16"/>
        </w:rPr>
        <w:t xml:space="preserve"> kann von der </w:t>
      </w:r>
      <w:proofErr w:type="spellStart"/>
      <w:r w:rsidRPr="0018051D">
        <w:rPr>
          <w:bCs/>
          <w:snapToGrid w:val="0"/>
          <w:sz w:val="16"/>
          <w:szCs w:val="16"/>
        </w:rPr>
        <w:t>Verwaltung</w:t>
      </w:r>
      <w:proofErr w:type="spellEnd"/>
      <w:r w:rsidRPr="0018051D">
        <w:rPr>
          <w:bCs/>
          <w:snapToGrid w:val="0"/>
          <w:sz w:val="16"/>
          <w:szCs w:val="16"/>
        </w:rPr>
        <w:t xml:space="preserve"> des </w:t>
      </w:r>
      <w:proofErr w:type="spellStart"/>
      <w:r w:rsidRPr="0018051D">
        <w:rPr>
          <w:bCs/>
          <w:snapToGrid w:val="0"/>
          <w:sz w:val="16"/>
          <w:szCs w:val="16"/>
        </w:rPr>
        <w:t>Denkmalobjekts</w:t>
      </w:r>
      <w:proofErr w:type="spellEnd"/>
      <w:r w:rsidRPr="0018051D">
        <w:rPr>
          <w:bCs/>
          <w:snapToGrid w:val="0"/>
          <w:sz w:val="16"/>
          <w:szCs w:val="16"/>
        </w:rPr>
        <w:t xml:space="preserve"> </w:t>
      </w:r>
      <w:proofErr w:type="spellStart"/>
      <w:r w:rsidRPr="0018051D">
        <w:rPr>
          <w:bCs/>
          <w:snapToGrid w:val="0"/>
          <w:sz w:val="16"/>
          <w:szCs w:val="16"/>
        </w:rPr>
        <w:t>kurzfristig</w:t>
      </w:r>
      <w:proofErr w:type="spellEnd"/>
      <w:r w:rsidRPr="0018051D">
        <w:rPr>
          <w:bCs/>
          <w:snapToGrid w:val="0"/>
          <w:sz w:val="16"/>
          <w:szCs w:val="16"/>
        </w:rPr>
        <w:t xml:space="preserve"> </w:t>
      </w:r>
      <w:proofErr w:type="spellStart"/>
      <w:r w:rsidRPr="0018051D">
        <w:rPr>
          <w:bCs/>
          <w:snapToGrid w:val="0"/>
          <w:sz w:val="16"/>
          <w:szCs w:val="16"/>
        </w:rPr>
        <w:t>angepasst</w:t>
      </w:r>
      <w:proofErr w:type="spellEnd"/>
      <w:r w:rsidRPr="0018051D">
        <w:rPr>
          <w:bCs/>
          <w:snapToGrid w:val="0"/>
          <w:sz w:val="16"/>
          <w:szCs w:val="16"/>
        </w:rPr>
        <w:t xml:space="preserve"> </w:t>
      </w:r>
      <w:proofErr w:type="spellStart"/>
      <w:r w:rsidRPr="0018051D">
        <w:rPr>
          <w:bCs/>
          <w:snapToGrid w:val="0"/>
          <w:sz w:val="16"/>
          <w:szCs w:val="16"/>
        </w:rPr>
        <w:t>werden</w:t>
      </w:r>
      <w:proofErr w:type="spellEnd"/>
      <w:r w:rsidRPr="0018051D">
        <w:rPr>
          <w:bCs/>
          <w:snapToGrid w:val="0"/>
          <w:sz w:val="16"/>
          <w:szCs w:val="16"/>
        </w:rPr>
        <w:t xml:space="preserve">, </w:t>
      </w:r>
      <w:proofErr w:type="spellStart"/>
      <w:r w:rsidRPr="0018051D">
        <w:rPr>
          <w:bCs/>
          <w:snapToGrid w:val="0"/>
          <w:sz w:val="16"/>
          <w:szCs w:val="16"/>
        </w:rPr>
        <w:t>wenn</w:t>
      </w:r>
      <w:proofErr w:type="spellEnd"/>
      <w:r w:rsidRPr="0018051D">
        <w:rPr>
          <w:bCs/>
          <w:snapToGrid w:val="0"/>
          <w:sz w:val="16"/>
          <w:szCs w:val="16"/>
        </w:rPr>
        <w:t xml:space="preserve"> </w:t>
      </w:r>
      <w:proofErr w:type="spellStart"/>
      <w:r w:rsidRPr="0018051D">
        <w:rPr>
          <w:bCs/>
          <w:snapToGrid w:val="0"/>
          <w:sz w:val="16"/>
          <w:szCs w:val="16"/>
        </w:rPr>
        <w:t>dies</w:t>
      </w:r>
      <w:proofErr w:type="spellEnd"/>
      <w:r w:rsidRPr="0018051D">
        <w:rPr>
          <w:bCs/>
          <w:snapToGrid w:val="0"/>
          <w:sz w:val="16"/>
          <w:szCs w:val="16"/>
        </w:rPr>
        <w:t xml:space="preserve"> </w:t>
      </w:r>
      <w:proofErr w:type="spellStart"/>
      <w:r w:rsidRPr="0018051D">
        <w:rPr>
          <w:bCs/>
          <w:snapToGrid w:val="0"/>
          <w:sz w:val="16"/>
          <w:szCs w:val="16"/>
        </w:rPr>
        <w:t>aus</w:t>
      </w:r>
      <w:proofErr w:type="spellEnd"/>
      <w:r w:rsidRPr="0018051D">
        <w:rPr>
          <w:bCs/>
          <w:snapToGrid w:val="0"/>
          <w:sz w:val="16"/>
          <w:szCs w:val="16"/>
        </w:rPr>
        <w:t xml:space="preserve"> </w:t>
      </w:r>
      <w:proofErr w:type="spellStart"/>
      <w:r w:rsidRPr="0018051D">
        <w:rPr>
          <w:bCs/>
          <w:snapToGrid w:val="0"/>
          <w:sz w:val="16"/>
          <w:szCs w:val="16"/>
        </w:rPr>
        <w:t>betrieblichen</w:t>
      </w:r>
      <w:proofErr w:type="spellEnd"/>
      <w:r w:rsidRPr="0018051D">
        <w:rPr>
          <w:bCs/>
          <w:snapToGrid w:val="0"/>
          <w:sz w:val="16"/>
          <w:szCs w:val="16"/>
        </w:rPr>
        <w:t xml:space="preserve"> oder </w:t>
      </w:r>
      <w:proofErr w:type="spellStart"/>
      <w:r w:rsidRPr="0018051D">
        <w:rPr>
          <w:bCs/>
          <w:snapToGrid w:val="0"/>
          <w:sz w:val="16"/>
          <w:szCs w:val="16"/>
        </w:rPr>
        <w:t>sicherheitstechnischen</w:t>
      </w:r>
      <w:proofErr w:type="spellEnd"/>
      <w:r w:rsidRPr="0018051D">
        <w:rPr>
          <w:bCs/>
          <w:snapToGrid w:val="0"/>
          <w:sz w:val="16"/>
          <w:szCs w:val="16"/>
        </w:rPr>
        <w:t xml:space="preserve"> </w:t>
      </w:r>
      <w:proofErr w:type="spellStart"/>
      <w:r w:rsidRPr="0018051D">
        <w:rPr>
          <w:bCs/>
          <w:snapToGrid w:val="0"/>
          <w:sz w:val="16"/>
          <w:szCs w:val="16"/>
        </w:rPr>
        <w:t>Gründen</w:t>
      </w:r>
      <w:proofErr w:type="spellEnd"/>
      <w:r w:rsidRPr="0018051D">
        <w:rPr>
          <w:bCs/>
          <w:snapToGrid w:val="0"/>
          <w:sz w:val="16"/>
          <w:szCs w:val="16"/>
        </w:rPr>
        <w:t xml:space="preserve"> </w:t>
      </w:r>
      <w:proofErr w:type="spellStart"/>
      <w:r w:rsidRPr="0018051D">
        <w:rPr>
          <w:bCs/>
          <w:snapToGrid w:val="0"/>
          <w:sz w:val="16"/>
          <w:szCs w:val="16"/>
        </w:rPr>
        <w:t>erforderlich</w:t>
      </w:r>
      <w:proofErr w:type="spellEnd"/>
      <w:r w:rsidRPr="0018051D">
        <w:rPr>
          <w:bCs/>
          <w:snapToGrid w:val="0"/>
          <w:sz w:val="16"/>
          <w:szCs w:val="16"/>
        </w:rPr>
        <w:t xml:space="preserve"> </w:t>
      </w:r>
      <w:proofErr w:type="spellStart"/>
      <w:r w:rsidRPr="0018051D">
        <w:rPr>
          <w:bCs/>
          <w:snapToGrid w:val="0"/>
          <w:sz w:val="16"/>
          <w:szCs w:val="16"/>
        </w:rPr>
        <w:t>ist</w:t>
      </w:r>
      <w:proofErr w:type="spellEnd"/>
      <w:r w:rsidRPr="0018051D">
        <w:rPr>
          <w:bCs/>
          <w:snapToGrid w:val="0"/>
          <w:sz w:val="16"/>
          <w:szCs w:val="16"/>
        </w:rPr>
        <w:t xml:space="preserve">. </w:t>
      </w:r>
      <w:proofErr w:type="spellStart"/>
      <w:r w:rsidRPr="0018051D">
        <w:rPr>
          <w:bCs/>
          <w:snapToGrid w:val="0"/>
          <w:sz w:val="16"/>
          <w:szCs w:val="16"/>
        </w:rPr>
        <w:t>Aus</w:t>
      </w:r>
      <w:proofErr w:type="spellEnd"/>
      <w:r w:rsidRPr="0018051D">
        <w:rPr>
          <w:bCs/>
          <w:snapToGrid w:val="0"/>
          <w:sz w:val="16"/>
          <w:szCs w:val="16"/>
        </w:rPr>
        <w:t xml:space="preserve"> </w:t>
      </w:r>
      <w:proofErr w:type="spellStart"/>
      <w:r w:rsidRPr="0018051D">
        <w:rPr>
          <w:bCs/>
          <w:snapToGrid w:val="0"/>
          <w:sz w:val="16"/>
          <w:szCs w:val="16"/>
        </w:rPr>
        <w:t>betrieblichen</w:t>
      </w:r>
      <w:proofErr w:type="spellEnd"/>
      <w:r w:rsidRPr="0018051D">
        <w:rPr>
          <w:bCs/>
          <w:snapToGrid w:val="0"/>
          <w:sz w:val="16"/>
          <w:szCs w:val="16"/>
        </w:rPr>
        <w:t xml:space="preserve"> </w:t>
      </w:r>
      <w:proofErr w:type="spellStart"/>
      <w:r w:rsidRPr="0018051D">
        <w:rPr>
          <w:bCs/>
          <w:snapToGrid w:val="0"/>
          <w:sz w:val="16"/>
          <w:szCs w:val="16"/>
        </w:rPr>
        <w:t>Gründen</w:t>
      </w:r>
      <w:proofErr w:type="spellEnd"/>
      <w:r w:rsidRPr="0018051D">
        <w:rPr>
          <w:bCs/>
          <w:snapToGrid w:val="0"/>
          <w:sz w:val="16"/>
          <w:szCs w:val="16"/>
        </w:rPr>
        <w:t xml:space="preserve"> (</w:t>
      </w:r>
      <w:proofErr w:type="spellStart"/>
      <w:r w:rsidRPr="0018051D">
        <w:rPr>
          <w:bCs/>
          <w:snapToGrid w:val="0"/>
          <w:sz w:val="16"/>
          <w:szCs w:val="16"/>
        </w:rPr>
        <w:t>Dreharbeiten</w:t>
      </w:r>
      <w:proofErr w:type="spellEnd"/>
      <w:r w:rsidRPr="0018051D">
        <w:rPr>
          <w:bCs/>
          <w:snapToGrid w:val="0"/>
          <w:sz w:val="16"/>
          <w:szCs w:val="16"/>
        </w:rPr>
        <w:t xml:space="preserve">, </w:t>
      </w:r>
      <w:proofErr w:type="spellStart"/>
      <w:r w:rsidRPr="0018051D">
        <w:rPr>
          <w:bCs/>
          <w:snapToGrid w:val="0"/>
          <w:sz w:val="16"/>
          <w:szCs w:val="16"/>
        </w:rPr>
        <w:t>gewerbliche</w:t>
      </w:r>
      <w:proofErr w:type="spellEnd"/>
      <w:r w:rsidRPr="0018051D">
        <w:rPr>
          <w:bCs/>
          <w:snapToGrid w:val="0"/>
          <w:sz w:val="16"/>
          <w:szCs w:val="16"/>
        </w:rPr>
        <w:t xml:space="preserve"> </w:t>
      </w:r>
      <w:proofErr w:type="spellStart"/>
      <w:r w:rsidRPr="0018051D">
        <w:rPr>
          <w:bCs/>
          <w:snapToGrid w:val="0"/>
          <w:sz w:val="16"/>
          <w:szCs w:val="16"/>
        </w:rPr>
        <w:t>Vermietung</w:t>
      </w:r>
      <w:proofErr w:type="spellEnd"/>
      <w:r w:rsidRPr="0018051D">
        <w:rPr>
          <w:bCs/>
          <w:snapToGrid w:val="0"/>
          <w:sz w:val="16"/>
          <w:szCs w:val="16"/>
        </w:rPr>
        <w:t xml:space="preserve"> </w:t>
      </w:r>
      <w:proofErr w:type="spellStart"/>
      <w:r w:rsidRPr="0018051D">
        <w:rPr>
          <w:bCs/>
          <w:snapToGrid w:val="0"/>
          <w:sz w:val="16"/>
          <w:szCs w:val="16"/>
        </w:rPr>
        <w:t>usw</w:t>
      </w:r>
      <w:proofErr w:type="spellEnd"/>
      <w:r w:rsidRPr="0018051D">
        <w:rPr>
          <w:bCs/>
          <w:snapToGrid w:val="0"/>
          <w:sz w:val="16"/>
          <w:szCs w:val="16"/>
        </w:rPr>
        <w:t xml:space="preserve">.) </w:t>
      </w:r>
      <w:proofErr w:type="spellStart"/>
      <w:r w:rsidRPr="0018051D">
        <w:rPr>
          <w:bCs/>
          <w:snapToGrid w:val="0"/>
          <w:sz w:val="16"/>
          <w:szCs w:val="16"/>
        </w:rPr>
        <w:t>können</w:t>
      </w:r>
      <w:proofErr w:type="spellEnd"/>
    </w:p>
    <w:p w14:paraId="28B0A05C"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Cs/>
          <w:snapToGrid w:val="0"/>
          <w:sz w:val="16"/>
          <w:szCs w:val="16"/>
        </w:rPr>
      </w:pPr>
      <w:r w:rsidRPr="0018051D">
        <w:rPr>
          <w:bCs/>
          <w:snapToGrid w:val="0"/>
          <w:sz w:val="16"/>
          <w:szCs w:val="16"/>
        </w:rPr>
        <w:t xml:space="preserve">der Park oder der </w:t>
      </w:r>
      <w:proofErr w:type="spellStart"/>
      <w:r w:rsidRPr="0018051D">
        <w:rPr>
          <w:bCs/>
          <w:snapToGrid w:val="0"/>
          <w:sz w:val="16"/>
          <w:szCs w:val="16"/>
        </w:rPr>
        <w:t>Garten</w:t>
      </w:r>
      <w:proofErr w:type="spellEnd"/>
      <w:r w:rsidRPr="0018051D">
        <w:rPr>
          <w:bCs/>
          <w:snapToGrid w:val="0"/>
          <w:sz w:val="16"/>
          <w:szCs w:val="16"/>
        </w:rPr>
        <w:t xml:space="preserve"> </w:t>
      </w:r>
      <w:proofErr w:type="spellStart"/>
      <w:r w:rsidRPr="0018051D">
        <w:rPr>
          <w:bCs/>
          <w:snapToGrid w:val="0"/>
          <w:sz w:val="16"/>
          <w:szCs w:val="16"/>
        </w:rPr>
        <w:t>auch</w:t>
      </w:r>
      <w:proofErr w:type="spellEnd"/>
      <w:r w:rsidRPr="0018051D">
        <w:rPr>
          <w:bCs/>
          <w:snapToGrid w:val="0"/>
          <w:sz w:val="16"/>
          <w:szCs w:val="16"/>
        </w:rPr>
        <w:t xml:space="preserve"> </w:t>
      </w:r>
      <w:proofErr w:type="spellStart"/>
      <w:r w:rsidRPr="0018051D">
        <w:rPr>
          <w:bCs/>
          <w:snapToGrid w:val="0"/>
          <w:sz w:val="16"/>
          <w:szCs w:val="16"/>
        </w:rPr>
        <w:t>vollständig</w:t>
      </w:r>
      <w:proofErr w:type="spellEnd"/>
      <w:r w:rsidRPr="0018051D">
        <w:rPr>
          <w:bCs/>
          <w:snapToGrid w:val="0"/>
          <w:sz w:val="16"/>
          <w:szCs w:val="16"/>
        </w:rPr>
        <w:t xml:space="preserve"> </w:t>
      </w:r>
      <w:proofErr w:type="spellStart"/>
      <w:r w:rsidRPr="0018051D">
        <w:rPr>
          <w:bCs/>
          <w:snapToGrid w:val="0"/>
          <w:sz w:val="16"/>
          <w:szCs w:val="16"/>
        </w:rPr>
        <w:t>für</w:t>
      </w:r>
      <w:proofErr w:type="spellEnd"/>
      <w:r w:rsidRPr="0018051D">
        <w:rPr>
          <w:bCs/>
          <w:snapToGrid w:val="0"/>
          <w:sz w:val="16"/>
          <w:szCs w:val="16"/>
        </w:rPr>
        <w:t xml:space="preserve"> </w:t>
      </w:r>
      <w:proofErr w:type="spellStart"/>
      <w:r w:rsidRPr="0018051D">
        <w:rPr>
          <w:bCs/>
          <w:snapToGrid w:val="0"/>
          <w:sz w:val="16"/>
          <w:szCs w:val="16"/>
        </w:rPr>
        <w:t>die</w:t>
      </w:r>
      <w:proofErr w:type="spellEnd"/>
      <w:r w:rsidRPr="0018051D">
        <w:rPr>
          <w:bCs/>
          <w:snapToGrid w:val="0"/>
          <w:sz w:val="16"/>
          <w:szCs w:val="16"/>
        </w:rPr>
        <w:t xml:space="preserve"> </w:t>
      </w:r>
      <w:proofErr w:type="spellStart"/>
      <w:r w:rsidRPr="0018051D">
        <w:rPr>
          <w:bCs/>
          <w:snapToGrid w:val="0"/>
          <w:sz w:val="16"/>
          <w:szCs w:val="16"/>
        </w:rPr>
        <w:t>Öffentlichkeit</w:t>
      </w:r>
      <w:proofErr w:type="spellEnd"/>
      <w:r w:rsidRPr="0018051D">
        <w:rPr>
          <w:bCs/>
          <w:snapToGrid w:val="0"/>
          <w:sz w:val="16"/>
          <w:szCs w:val="16"/>
        </w:rPr>
        <w:t xml:space="preserve"> </w:t>
      </w:r>
      <w:proofErr w:type="spellStart"/>
      <w:r w:rsidRPr="0018051D">
        <w:rPr>
          <w:bCs/>
          <w:snapToGrid w:val="0"/>
          <w:sz w:val="16"/>
          <w:szCs w:val="16"/>
        </w:rPr>
        <w:t>geschlossen</w:t>
      </w:r>
      <w:proofErr w:type="spellEnd"/>
      <w:r w:rsidRPr="0018051D">
        <w:rPr>
          <w:bCs/>
          <w:snapToGrid w:val="0"/>
          <w:sz w:val="16"/>
          <w:szCs w:val="16"/>
        </w:rPr>
        <w:t xml:space="preserve"> </w:t>
      </w:r>
      <w:proofErr w:type="spellStart"/>
      <w:r w:rsidRPr="0018051D">
        <w:rPr>
          <w:bCs/>
          <w:snapToGrid w:val="0"/>
          <w:sz w:val="16"/>
          <w:szCs w:val="16"/>
        </w:rPr>
        <w:t>werden</w:t>
      </w:r>
      <w:proofErr w:type="spellEnd"/>
      <w:r w:rsidRPr="0018051D">
        <w:rPr>
          <w:bCs/>
          <w:snapToGrid w:val="0"/>
          <w:sz w:val="16"/>
          <w:szCs w:val="16"/>
        </w:rPr>
        <w:t>.</w:t>
      </w:r>
    </w:p>
    <w:p w14:paraId="1B04B913" w14:textId="77777777" w:rsidR="0018051D" w:rsidRPr="0018051D" w:rsidRDefault="0018051D" w:rsidP="0018051D">
      <w:pPr>
        <w:widowControl w:val="0"/>
        <w:tabs>
          <w:tab w:val="left" w:pos="354"/>
          <w:tab w:val="left" w:pos="567"/>
          <w:tab w:val="left" w:pos="4253"/>
          <w:tab w:val="left" w:pos="6379"/>
        </w:tabs>
        <w:spacing w:line="240" w:lineRule="atLeast"/>
        <w:ind w:right="12" w:hanging="567"/>
        <w:jc w:val="both"/>
        <w:rPr>
          <w:b/>
          <w:snapToGrid w:val="0"/>
          <w:sz w:val="20"/>
          <w:szCs w:val="20"/>
        </w:rPr>
      </w:pPr>
    </w:p>
    <w:p w14:paraId="2BE5873F" w14:textId="77777777" w:rsidR="005B1E4F" w:rsidRPr="00FE5A90" w:rsidRDefault="005B1E4F" w:rsidP="00257CBD">
      <w:pPr>
        <w:widowControl w:val="0"/>
        <w:tabs>
          <w:tab w:val="left" w:pos="354"/>
          <w:tab w:val="left" w:pos="567"/>
          <w:tab w:val="left" w:pos="4253"/>
          <w:tab w:val="left" w:pos="6379"/>
        </w:tabs>
        <w:spacing w:line="240" w:lineRule="atLeast"/>
        <w:ind w:right="12" w:hanging="567"/>
        <w:jc w:val="both"/>
        <w:rPr>
          <w:b/>
          <w:snapToGrid w:val="0"/>
          <w:sz w:val="20"/>
          <w:szCs w:val="20"/>
        </w:rPr>
      </w:pPr>
      <w:r>
        <w:rPr>
          <w:b/>
          <w:bCs/>
          <w:snapToGrid w:val="0"/>
          <w:sz w:val="20"/>
          <w:szCs w:val="20"/>
          <w:lang w:val="de-DE"/>
        </w:rPr>
        <w:t>Artikel 3 - EINTRITTSGELD</w:t>
      </w:r>
    </w:p>
    <w:p w14:paraId="1F823F8D" w14:textId="3A376F1B" w:rsidR="005B1E4F" w:rsidRPr="00FE5A90" w:rsidRDefault="0018051D" w:rsidP="00257CBD">
      <w:pPr>
        <w:pStyle w:val="Odstavecseseznamem"/>
        <w:numPr>
          <w:ilvl w:val="0"/>
          <w:numId w:val="2"/>
        </w:numPr>
        <w:spacing w:line="240" w:lineRule="atLeast"/>
        <w:ind w:left="0" w:hanging="284"/>
        <w:contextualSpacing/>
        <w:jc w:val="both"/>
        <w:rPr>
          <w:snapToGrid w:val="0"/>
          <w:sz w:val="16"/>
          <w:szCs w:val="16"/>
        </w:rPr>
      </w:pPr>
      <w:r w:rsidRPr="0018051D">
        <w:rPr>
          <w:snapToGrid w:val="0"/>
          <w:sz w:val="16"/>
          <w:szCs w:val="16"/>
          <w:lang w:val="de-DE"/>
        </w:rPr>
        <w:t>Der Eintritt in den Park und den Garten ist für Besucher im regulären Betrieb kostenpflichtig</w:t>
      </w:r>
      <w:r>
        <w:rPr>
          <w:snapToGrid w:val="0"/>
          <w:sz w:val="16"/>
          <w:szCs w:val="16"/>
          <w:lang w:val="de-DE"/>
        </w:rPr>
        <w:t>.</w:t>
      </w:r>
    </w:p>
    <w:p w14:paraId="62CCB885" w14:textId="21166BFC" w:rsidR="005B1E4F" w:rsidRPr="00FE5A90" w:rsidRDefault="005B1E4F" w:rsidP="00257CBD">
      <w:pPr>
        <w:pStyle w:val="Odstavecseseznamem"/>
        <w:numPr>
          <w:ilvl w:val="0"/>
          <w:numId w:val="2"/>
        </w:numPr>
        <w:spacing w:line="240" w:lineRule="atLeast"/>
        <w:ind w:left="0" w:hanging="284"/>
        <w:contextualSpacing/>
        <w:jc w:val="both"/>
        <w:rPr>
          <w:snapToGrid w:val="0"/>
          <w:sz w:val="16"/>
          <w:szCs w:val="16"/>
        </w:rPr>
      </w:pPr>
      <w:r>
        <w:rPr>
          <w:snapToGrid w:val="0"/>
          <w:sz w:val="16"/>
          <w:szCs w:val="16"/>
          <w:lang w:val="de-DE"/>
        </w:rPr>
        <w:t>Personen unter 15 Jahren ist der Zutritt zu Park und Garten ohne Begleitung eines Erwachsenen nicht gestattet.</w:t>
      </w:r>
    </w:p>
    <w:p w14:paraId="62CFBE46" w14:textId="77777777" w:rsidR="005B1E4F" w:rsidRPr="00FE5A90" w:rsidRDefault="005B1E4F" w:rsidP="00F169D3"/>
    <w:p w14:paraId="56C37C37" w14:textId="77777777" w:rsidR="005B1E4F" w:rsidRPr="00FE5A90" w:rsidRDefault="005B1E4F" w:rsidP="00257CBD">
      <w:pPr>
        <w:widowControl w:val="0"/>
        <w:tabs>
          <w:tab w:val="num" w:pos="142"/>
          <w:tab w:val="left" w:pos="4253"/>
          <w:tab w:val="left" w:pos="6379"/>
        </w:tabs>
        <w:spacing w:line="240" w:lineRule="atLeast"/>
        <w:ind w:right="12" w:hanging="567"/>
        <w:jc w:val="both"/>
        <w:rPr>
          <w:b/>
          <w:snapToGrid w:val="0"/>
          <w:sz w:val="20"/>
          <w:szCs w:val="20"/>
        </w:rPr>
      </w:pPr>
      <w:r>
        <w:rPr>
          <w:b/>
          <w:bCs/>
          <w:snapToGrid w:val="0"/>
          <w:sz w:val="20"/>
          <w:szCs w:val="20"/>
          <w:lang w:val="de-DE"/>
        </w:rPr>
        <w:t>Artikel 4 - ORGANISATION DES BESUCHERVERKEHRS</w:t>
      </w:r>
    </w:p>
    <w:p w14:paraId="24811C54" w14:textId="74395CFD" w:rsidR="005B1E4F" w:rsidRPr="00FE5A90" w:rsidRDefault="005B1E4F" w:rsidP="00257CBD">
      <w:pPr>
        <w:pStyle w:val="Odstavecseseznamem"/>
        <w:numPr>
          <w:ilvl w:val="0"/>
          <w:numId w:val="3"/>
        </w:numPr>
        <w:spacing w:line="240" w:lineRule="atLeast"/>
        <w:ind w:left="0" w:hanging="284"/>
        <w:contextualSpacing/>
        <w:jc w:val="both"/>
        <w:rPr>
          <w:snapToGrid w:val="0"/>
          <w:sz w:val="16"/>
          <w:szCs w:val="16"/>
        </w:rPr>
      </w:pPr>
      <w:r>
        <w:rPr>
          <w:snapToGrid w:val="0"/>
          <w:sz w:val="16"/>
          <w:szCs w:val="16"/>
          <w:lang w:val="de-DE"/>
        </w:rPr>
        <w:t>Die Besichtigung und der Aufenthalt im Park und Garten erfolgt ohne Führung.</w:t>
      </w:r>
    </w:p>
    <w:p w14:paraId="08288DE6" w14:textId="77777777" w:rsidR="005B1E4F" w:rsidRPr="00FE5A90" w:rsidRDefault="005B1E4F" w:rsidP="00F169D3"/>
    <w:p w14:paraId="16D859B1" w14:textId="77777777" w:rsidR="005B1E4F" w:rsidRPr="00FE5A90" w:rsidRDefault="005B1E4F" w:rsidP="00257CBD">
      <w:pPr>
        <w:widowControl w:val="0"/>
        <w:tabs>
          <w:tab w:val="num" w:pos="142"/>
          <w:tab w:val="left" w:pos="4253"/>
          <w:tab w:val="left" w:pos="6379"/>
        </w:tabs>
        <w:spacing w:line="240" w:lineRule="atLeast"/>
        <w:ind w:right="12" w:hanging="567"/>
        <w:jc w:val="both"/>
        <w:rPr>
          <w:b/>
          <w:snapToGrid w:val="0"/>
          <w:sz w:val="20"/>
          <w:szCs w:val="20"/>
        </w:rPr>
      </w:pPr>
      <w:r>
        <w:rPr>
          <w:b/>
          <w:bCs/>
          <w:snapToGrid w:val="0"/>
          <w:sz w:val="20"/>
          <w:szCs w:val="20"/>
          <w:lang w:val="de-DE"/>
        </w:rPr>
        <w:t xml:space="preserve">Artikel 5 - SICHERHEIT UND SCHUTZ </w:t>
      </w:r>
    </w:p>
    <w:p w14:paraId="04F5AA6E" w14:textId="005B6B96" w:rsidR="005B1E4F" w:rsidRPr="00FE5A90" w:rsidRDefault="005B1E4F" w:rsidP="00257CBD">
      <w:pPr>
        <w:pStyle w:val="Odstavecseseznamem"/>
        <w:numPr>
          <w:ilvl w:val="0"/>
          <w:numId w:val="4"/>
        </w:numPr>
        <w:spacing w:line="240" w:lineRule="atLeast"/>
        <w:ind w:left="0" w:hanging="284"/>
        <w:contextualSpacing/>
        <w:jc w:val="both"/>
        <w:rPr>
          <w:snapToGrid w:val="0"/>
          <w:sz w:val="16"/>
          <w:szCs w:val="16"/>
        </w:rPr>
      </w:pPr>
      <w:r>
        <w:rPr>
          <w:snapToGrid w:val="0"/>
          <w:sz w:val="16"/>
          <w:szCs w:val="16"/>
          <w:lang w:val="de-DE"/>
        </w:rPr>
        <w:t>Es ist verboten:</w:t>
      </w:r>
    </w:p>
    <w:p w14:paraId="5F97EA3E" w14:textId="2133FBD4" w:rsidR="005B1E4F" w:rsidRPr="00FE5A90" w:rsidRDefault="00185E56"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Alkohol und andere berauschende oder süchtig machende Substanzen zu konsumieren. Personen, bei denen der begründete Verdacht besteht, dass sie betrunken sind oder Drogen oder andere Rauschmittel eingenommen haben, ist das Betreten des Ehrenhofs vollständig untersagt;</w:t>
      </w:r>
    </w:p>
    <w:p w14:paraId="620233C6" w14:textId="4C3BF2AD"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in den Höfen (einschließlich E-Zigaretten) zu rauchen, außer in den ausgewiesenen Raucherbereichen;</w:t>
      </w:r>
    </w:p>
    <w:p w14:paraId="09891850" w14:textId="65957383"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Zigarettenstummel auf den Boden zu werfen, offenes Feuer zu entzünden und zu benutzen und alle Arten von Pyrotechnik zu verwenden;</w:t>
      </w:r>
    </w:p>
    <w:p w14:paraId="3733B7B6" w14:textId="665B7128"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Waffen zu tragen und zu benutzen;</w:t>
      </w:r>
    </w:p>
    <w:p w14:paraId="561BA2BF" w14:textId="27E2D04F" w:rsidR="005B1E4F" w:rsidRPr="00257CBD" w:rsidRDefault="00160BC2"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die Grünflächen zu betreten, sich außerhalb der markierten Wege zu bewegen, neue Wege auszutreten, Blumen zu pflücken und zu brechen, Blumen/Blätter von Bäumen und Sträuchern abzureißen, Äste abzubrechen, auf Bäume und Sträucher zu klettern,</w:t>
      </w:r>
      <w:r w:rsidR="00257CBD">
        <w:rPr>
          <w:snapToGrid w:val="0"/>
          <w:sz w:val="16"/>
          <w:szCs w:val="16"/>
          <w:lang w:val="de-DE"/>
        </w:rPr>
        <w:t xml:space="preserve"> </w:t>
      </w:r>
      <w:r w:rsidR="00B71BC5" w:rsidRPr="00257CBD">
        <w:rPr>
          <w:snapToGrid w:val="0"/>
          <w:sz w:val="16"/>
          <w:szCs w:val="16"/>
          <w:lang w:val="de-DE"/>
        </w:rPr>
        <w:t>über und unter Zäune, Mauern und Steingeländer zu klettern, sich auf Brunnen und Steingeländer zu setzen, darauf zu gehen oder zu klettern, Wild und Vögel zu jagen oder zu verletzen, Flora zu schädigen;</w:t>
      </w:r>
    </w:p>
    <w:p w14:paraId="7D3F6D39" w14:textId="0188D0A8" w:rsidR="005B1E4F" w:rsidRPr="00FE5A90" w:rsidRDefault="00185E56"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Hof-, Park- und Garteneinrichtungen in irgendeiner Weise zu beschädigen, zu zerstören oder zu entfernen, Wände, Statuen, sowie andere natürliche und bauliche Elemente zu beschriften oder zu bemalen;</w:t>
      </w:r>
    </w:p>
    <w:p w14:paraId="054E1CDF" w14:textId="410DA81F" w:rsidR="005B1E4F" w:rsidRPr="00FE5A90" w:rsidRDefault="00185E56"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im Teich zu baden;</w:t>
      </w:r>
    </w:p>
    <w:p w14:paraId="20B63F8D" w14:textId="51F6C1C8" w:rsidR="005B1E4F" w:rsidRPr="00FE5A90" w:rsidRDefault="00185E56"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die Rasenflächen für Picknicks zu nutzen;</w:t>
      </w:r>
    </w:p>
    <w:p w14:paraId="3A0DEDFB" w14:textId="5AB5D113"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Kraftfahrzeuge zu fahren und zu parken sowie Verkehrsmittel (z. B. Fahrräder, Scooters usw.) an Mauern, Steingeländern, Bäumen und Hecken anzulehnen oder sie an anderen als den dafür vorgesehenen Stellen abzustellen;</w:t>
      </w:r>
    </w:p>
    <w:p w14:paraId="436F9A70" w14:textId="2A67E165" w:rsidR="005B1E4F" w:rsidRPr="00FE5A90" w:rsidRDefault="00185E56"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Plakate, Flugblätter usw. ohne Wissen der Denkmalverwaltung aufzuhängen oder zu verteilen;</w:t>
      </w:r>
    </w:p>
    <w:p w14:paraId="2B8495E0" w14:textId="0AE0B692"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Müll außerhalb der Mülleimer zu entsorgen und den Park und den Garten in irgendeiner Weise zu verschmutzen;</w:t>
      </w:r>
    </w:p>
    <w:p w14:paraId="18768E64" w14:textId="7FCCFFB7"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zu campen und Ballspiele zu spielen, Geocaching durchzuführen und „Caches“ zu verstecken;</w:t>
      </w:r>
    </w:p>
    <w:p w14:paraId="174147E8" w14:textId="0C810DF1" w:rsidR="005B1E4F" w:rsidRPr="00FE5A90" w:rsidRDefault="009B22D6" w:rsidP="00257CBD">
      <w:pPr>
        <w:pStyle w:val="Odstavecseseznamem"/>
        <w:numPr>
          <w:ilvl w:val="1"/>
          <w:numId w:val="4"/>
        </w:numPr>
        <w:spacing w:line="240" w:lineRule="atLeast"/>
        <w:ind w:left="1134" w:hanging="567"/>
        <w:contextualSpacing/>
        <w:jc w:val="both"/>
        <w:rPr>
          <w:snapToGrid w:val="0"/>
          <w:sz w:val="16"/>
          <w:szCs w:val="16"/>
        </w:rPr>
      </w:pPr>
      <w:r w:rsidRPr="009B22D6">
        <w:rPr>
          <w:snapToGrid w:val="0"/>
          <w:sz w:val="16"/>
          <w:szCs w:val="16"/>
          <w:lang w:val="de-DE"/>
        </w:rPr>
        <w:t xml:space="preserve">mit Drohnen fliegen, fotografieren und filmen; </w:t>
      </w:r>
      <w:r w:rsidR="005B1E4F">
        <w:rPr>
          <w:snapToGrid w:val="0"/>
          <w:sz w:val="16"/>
          <w:szCs w:val="16"/>
          <w:lang w:val="de-DE"/>
        </w:rPr>
        <w:t xml:space="preserve">mögliche Ausnahmen werden von der Schlossverwaltung: </w:t>
      </w:r>
      <w:hyperlink r:id="rId8" w:history="1">
        <w:r w:rsidR="005B1E4F">
          <w:rPr>
            <w:rStyle w:val="Hypertextovodkaz"/>
            <w:snapToGrid w:val="0"/>
            <w:sz w:val="16"/>
            <w:szCs w:val="16"/>
            <w:lang w:val="de-DE"/>
          </w:rPr>
          <w:t>zakupy@npu.cz</w:t>
        </w:r>
      </w:hyperlink>
      <w:r w:rsidR="005B1E4F">
        <w:rPr>
          <w:snapToGrid w:val="0"/>
          <w:sz w:val="16"/>
          <w:szCs w:val="16"/>
          <w:lang w:val="de-DE"/>
        </w:rPr>
        <w:t xml:space="preserve"> genehmigt.</w:t>
      </w:r>
    </w:p>
    <w:p w14:paraId="7303068D" w14:textId="55F926A8" w:rsidR="005B1E4F" w:rsidRPr="00FE5A90" w:rsidRDefault="005B1E4F" w:rsidP="00257CBD">
      <w:pPr>
        <w:pStyle w:val="Odstavecseseznamem"/>
        <w:numPr>
          <w:ilvl w:val="1"/>
          <w:numId w:val="4"/>
        </w:numPr>
        <w:spacing w:line="240" w:lineRule="atLeast"/>
        <w:ind w:left="1134" w:hanging="567"/>
        <w:contextualSpacing/>
        <w:jc w:val="both"/>
        <w:rPr>
          <w:snapToGrid w:val="0"/>
          <w:sz w:val="16"/>
          <w:szCs w:val="16"/>
        </w:rPr>
      </w:pPr>
      <w:r>
        <w:rPr>
          <w:snapToGrid w:val="0"/>
          <w:sz w:val="16"/>
          <w:szCs w:val="16"/>
          <w:lang w:val="de-DE"/>
        </w:rPr>
        <w:t>die Ruhe, die Ordnung, die Sicherheit und die guten Sitten zu stören, Musik oder andere Tonaufnahmen laut abzuspielen, zu schreien und sich lautstark im Sinne einer Störung anderer Besucher zu äußern;</w:t>
      </w:r>
    </w:p>
    <w:p w14:paraId="561F4E4D" w14:textId="6274B440" w:rsidR="005B1E4F" w:rsidRPr="00FE5A90" w:rsidRDefault="005B1E4F" w:rsidP="00257CBD">
      <w:pPr>
        <w:pStyle w:val="Odstavecseseznamem"/>
        <w:numPr>
          <w:ilvl w:val="1"/>
          <w:numId w:val="4"/>
        </w:numPr>
        <w:spacing w:line="240" w:lineRule="atLeast"/>
        <w:ind w:left="1134" w:hanging="567"/>
        <w:contextualSpacing/>
        <w:jc w:val="both"/>
        <w:rPr>
          <w:sz w:val="16"/>
          <w:szCs w:val="16"/>
        </w:rPr>
      </w:pPr>
      <w:r>
        <w:rPr>
          <w:sz w:val="16"/>
          <w:szCs w:val="16"/>
          <w:lang w:val="de-DE"/>
        </w:rPr>
        <w:t>das Informationssystem zu berühren oder zu manipulieren.</w:t>
      </w:r>
    </w:p>
    <w:p w14:paraId="244B7D28" w14:textId="77777777" w:rsidR="001E6F1F" w:rsidRPr="001E6F1F" w:rsidRDefault="00740362" w:rsidP="001E6F1F">
      <w:pPr>
        <w:pStyle w:val="Odstavecseseznamem"/>
        <w:numPr>
          <w:ilvl w:val="0"/>
          <w:numId w:val="4"/>
        </w:numPr>
        <w:tabs>
          <w:tab w:val="clear" w:pos="73"/>
        </w:tabs>
        <w:spacing w:line="240" w:lineRule="atLeast"/>
        <w:ind w:left="142" w:hanging="426"/>
        <w:contextualSpacing/>
        <w:jc w:val="both"/>
        <w:rPr>
          <w:sz w:val="16"/>
          <w:szCs w:val="16"/>
        </w:rPr>
      </w:pPr>
      <w:r>
        <w:rPr>
          <w:snapToGrid w:val="0"/>
          <w:sz w:val="16"/>
          <w:szCs w:val="16"/>
          <w:lang w:val="de-DE"/>
        </w:rPr>
        <w:t>Zum Schutz des Parks, des Gartens und der Besucher werden ausgewählte Außenbereiche durch ein Kamerasystem mit Aufzeichnung überwacht.</w:t>
      </w:r>
      <w:r>
        <w:rPr>
          <w:sz w:val="16"/>
          <w:szCs w:val="16"/>
          <w:lang w:val="de-DE"/>
        </w:rPr>
        <w:t xml:space="preserve"> Informationen zum Datenschutz finden Sie auf der Website </w:t>
      </w:r>
      <w:hyperlink r:id="rId9" w:history="1">
        <w:r>
          <w:rPr>
            <w:rStyle w:val="Hypertextovodkaz"/>
            <w:sz w:val="16"/>
            <w:szCs w:val="16"/>
            <w:lang w:val="de-DE"/>
          </w:rPr>
          <w:t>www.npu.cz</w:t>
        </w:r>
      </w:hyperlink>
      <w:r>
        <w:rPr>
          <w:sz w:val="16"/>
          <w:szCs w:val="16"/>
          <w:lang w:val="de-DE"/>
        </w:rPr>
        <w:t xml:space="preserve"> in der Rubrik Datenschutz.</w:t>
      </w:r>
    </w:p>
    <w:p w14:paraId="627B5130" w14:textId="408AB4EB" w:rsidR="00740362" w:rsidRPr="001E6F1F" w:rsidRDefault="005B1E4F" w:rsidP="001E6F1F">
      <w:pPr>
        <w:pStyle w:val="Odstavecseseznamem"/>
        <w:numPr>
          <w:ilvl w:val="0"/>
          <w:numId w:val="4"/>
        </w:numPr>
        <w:tabs>
          <w:tab w:val="clear" w:pos="73"/>
        </w:tabs>
        <w:spacing w:line="240" w:lineRule="atLeast"/>
        <w:ind w:left="142" w:hanging="426"/>
        <w:contextualSpacing/>
        <w:jc w:val="both"/>
        <w:rPr>
          <w:sz w:val="16"/>
          <w:szCs w:val="16"/>
        </w:rPr>
      </w:pPr>
      <w:r w:rsidRPr="001E6F1F">
        <w:rPr>
          <w:sz w:val="16"/>
          <w:szCs w:val="16"/>
          <w:lang w:val="de-DE"/>
        </w:rPr>
        <w:t>Bei der Besichtigung und dem Aufenthalt in Park und Garten sollten Besucher besonders auf unebene Wege, verengte Durchgänge oder andere Gefahren achten, die sich aus dem historischen Charakter von Park und Garten ergeben. Die Besucher sind verpflichtet, für ihre Sicherheit, die Sicherheit der Kinder, die sie begleiten, und die Sicherheit der ihnen anvertrauten Personen Sorge zu tragen.</w:t>
      </w:r>
    </w:p>
    <w:p w14:paraId="4C261DBE" w14:textId="77777777" w:rsidR="00740362" w:rsidRPr="00FE5A90" w:rsidRDefault="00740362" w:rsidP="00F169D3">
      <w:pPr>
        <w:spacing w:line="240" w:lineRule="atLeast"/>
        <w:contextualSpacing/>
        <w:jc w:val="both"/>
        <w:rPr>
          <w:b/>
          <w:snapToGrid w:val="0"/>
          <w:sz w:val="20"/>
          <w:szCs w:val="20"/>
        </w:rPr>
      </w:pPr>
    </w:p>
    <w:p w14:paraId="018C633B" w14:textId="3CF3103E" w:rsidR="005B1E4F" w:rsidRPr="00FE5A90" w:rsidRDefault="005B1E4F" w:rsidP="00F169D3">
      <w:pPr>
        <w:spacing w:line="240" w:lineRule="atLeast"/>
        <w:contextualSpacing/>
        <w:jc w:val="both"/>
        <w:rPr>
          <w:sz w:val="16"/>
          <w:szCs w:val="16"/>
        </w:rPr>
      </w:pPr>
      <w:r>
        <w:rPr>
          <w:b/>
          <w:bCs/>
          <w:snapToGrid w:val="0"/>
          <w:sz w:val="20"/>
          <w:szCs w:val="20"/>
          <w:lang w:val="de-DE"/>
        </w:rPr>
        <w:t>Artikel 6 - EINTRITT MIT FAHRRÄDERN USW.</w:t>
      </w:r>
    </w:p>
    <w:p w14:paraId="0D42E02C" w14:textId="6B95A5FB" w:rsidR="0018051D" w:rsidRPr="0018051D" w:rsidRDefault="0018051D" w:rsidP="0018051D">
      <w:pPr>
        <w:rPr>
          <w:sz w:val="16"/>
          <w:szCs w:val="16"/>
        </w:rPr>
      </w:pPr>
      <w:r>
        <w:rPr>
          <w:sz w:val="16"/>
          <w:szCs w:val="16"/>
        </w:rPr>
        <w:t xml:space="preserve">       </w:t>
      </w:r>
      <w:r w:rsidRPr="0018051D">
        <w:rPr>
          <w:sz w:val="16"/>
          <w:szCs w:val="16"/>
        </w:rPr>
        <w:t>1.</w:t>
      </w:r>
      <w:r>
        <w:t xml:space="preserve">    </w:t>
      </w:r>
      <w:proofErr w:type="spellStart"/>
      <w:r w:rsidRPr="0018051D">
        <w:rPr>
          <w:sz w:val="16"/>
          <w:szCs w:val="16"/>
        </w:rPr>
        <w:t>Besuchern</w:t>
      </w:r>
      <w:proofErr w:type="spellEnd"/>
      <w:r w:rsidRPr="0018051D">
        <w:rPr>
          <w:sz w:val="16"/>
          <w:szCs w:val="16"/>
        </w:rPr>
        <w:t xml:space="preserve"> </w:t>
      </w:r>
      <w:proofErr w:type="spellStart"/>
      <w:r w:rsidRPr="0018051D">
        <w:rPr>
          <w:sz w:val="16"/>
          <w:szCs w:val="16"/>
        </w:rPr>
        <w:t>ist</w:t>
      </w:r>
      <w:proofErr w:type="spellEnd"/>
      <w:r w:rsidRPr="0018051D">
        <w:rPr>
          <w:sz w:val="16"/>
          <w:szCs w:val="16"/>
        </w:rPr>
        <w:t xml:space="preserve"> der </w:t>
      </w:r>
      <w:proofErr w:type="spellStart"/>
      <w:r w:rsidRPr="0018051D">
        <w:rPr>
          <w:sz w:val="16"/>
          <w:szCs w:val="16"/>
        </w:rPr>
        <w:t>Zutritt</w:t>
      </w:r>
      <w:proofErr w:type="spellEnd"/>
      <w:r w:rsidRPr="0018051D">
        <w:rPr>
          <w:sz w:val="16"/>
          <w:szCs w:val="16"/>
        </w:rPr>
        <w:t xml:space="preserve"> </w:t>
      </w:r>
      <w:proofErr w:type="spellStart"/>
      <w:r w:rsidRPr="0018051D">
        <w:rPr>
          <w:sz w:val="16"/>
          <w:szCs w:val="16"/>
        </w:rPr>
        <w:t>zum</w:t>
      </w:r>
      <w:proofErr w:type="spellEnd"/>
      <w:r w:rsidRPr="0018051D">
        <w:rPr>
          <w:sz w:val="16"/>
          <w:szCs w:val="16"/>
        </w:rPr>
        <w:t xml:space="preserve"> Park </w:t>
      </w:r>
      <w:proofErr w:type="spellStart"/>
      <w:r w:rsidRPr="0018051D">
        <w:rPr>
          <w:sz w:val="16"/>
          <w:szCs w:val="16"/>
        </w:rPr>
        <w:t>und</w:t>
      </w:r>
      <w:proofErr w:type="spellEnd"/>
      <w:r w:rsidRPr="0018051D">
        <w:rPr>
          <w:sz w:val="16"/>
          <w:szCs w:val="16"/>
        </w:rPr>
        <w:t xml:space="preserve"> </w:t>
      </w:r>
      <w:proofErr w:type="spellStart"/>
      <w:r w:rsidRPr="0018051D">
        <w:rPr>
          <w:sz w:val="16"/>
          <w:szCs w:val="16"/>
        </w:rPr>
        <w:t>zum</w:t>
      </w:r>
      <w:proofErr w:type="spellEnd"/>
      <w:r w:rsidRPr="0018051D">
        <w:rPr>
          <w:sz w:val="16"/>
          <w:szCs w:val="16"/>
        </w:rPr>
        <w:t xml:space="preserve"> </w:t>
      </w:r>
      <w:proofErr w:type="spellStart"/>
      <w:r w:rsidRPr="0018051D">
        <w:rPr>
          <w:sz w:val="16"/>
          <w:szCs w:val="16"/>
        </w:rPr>
        <w:t>Garten</w:t>
      </w:r>
      <w:proofErr w:type="spellEnd"/>
      <w:r w:rsidRPr="0018051D">
        <w:rPr>
          <w:sz w:val="16"/>
          <w:szCs w:val="16"/>
        </w:rPr>
        <w:t xml:space="preserve"> </w:t>
      </w:r>
      <w:proofErr w:type="spellStart"/>
      <w:r w:rsidRPr="0018051D">
        <w:rPr>
          <w:sz w:val="16"/>
          <w:szCs w:val="16"/>
        </w:rPr>
        <w:t>mit</w:t>
      </w:r>
      <w:proofErr w:type="spellEnd"/>
      <w:r w:rsidRPr="0018051D">
        <w:rPr>
          <w:sz w:val="16"/>
          <w:szCs w:val="16"/>
        </w:rPr>
        <w:t xml:space="preserve"> </w:t>
      </w:r>
      <w:proofErr w:type="spellStart"/>
      <w:r w:rsidRPr="0018051D">
        <w:rPr>
          <w:sz w:val="16"/>
          <w:szCs w:val="16"/>
        </w:rPr>
        <w:t>Fahrrädern</w:t>
      </w:r>
      <w:proofErr w:type="spellEnd"/>
      <w:r w:rsidRPr="0018051D">
        <w:rPr>
          <w:sz w:val="16"/>
          <w:szCs w:val="16"/>
        </w:rPr>
        <w:t xml:space="preserve"> oder </w:t>
      </w:r>
      <w:proofErr w:type="spellStart"/>
      <w:r w:rsidRPr="0018051D">
        <w:rPr>
          <w:sz w:val="16"/>
          <w:szCs w:val="16"/>
        </w:rPr>
        <w:t>Tretrollern</w:t>
      </w:r>
      <w:proofErr w:type="spellEnd"/>
      <w:r w:rsidRPr="0018051D">
        <w:rPr>
          <w:sz w:val="16"/>
          <w:szCs w:val="16"/>
        </w:rPr>
        <w:t xml:space="preserve"> </w:t>
      </w:r>
      <w:proofErr w:type="spellStart"/>
      <w:r w:rsidRPr="0018051D">
        <w:rPr>
          <w:sz w:val="16"/>
          <w:szCs w:val="16"/>
        </w:rPr>
        <w:t>nicht</w:t>
      </w:r>
      <w:proofErr w:type="spellEnd"/>
      <w:r w:rsidRPr="0018051D">
        <w:rPr>
          <w:sz w:val="16"/>
          <w:szCs w:val="16"/>
        </w:rPr>
        <w:t xml:space="preserve"> </w:t>
      </w:r>
      <w:proofErr w:type="spellStart"/>
      <w:r w:rsidRPr="0018051D">
        <w:rPr>
          <w:sz w:val="16"/>
          <w:szCs w:val="16"/>
        </w:rPr>
        <w:t>gestattet</w:t>
      </w:r>
      <w:proofErr w:type="spellEnd"/>
      <w:r w:rsidRPr="0018051D">
        <w:rPr>
          <w:sz w:val="16"/>
          <w:szCs w:val="16"/>
        </w:rPr>
        <w:t xml:space="preserve">. </w:t>
      </w:r>
      <w:proofErr w:type="spellStart"/>
      <w:r w:rsidRPr="0018051D">
        <w:rPr>
          <w:sz w:val="16"/>
          <w:szCs w:val="16"/>
        </w:rPr>
        <w:t>Das</w:t>
      </w:r>
      <w:proofErr w:type="spellEnd"/>
      <w:r w:rsidRPr="0018051D">
        <w:rPr>
          <w:sz w:val="16"/>
          <w:szCs w:val="16"/>
        </w:rPr>
        <w:t xml:space="preserve"> </w:t>
      </w:r>
      <w:proofErr w:type="spellStart"/>
      <w:r w:rsidRPr="0018051D">
        <w:rPr>
          <w:sz w:val="16"/>
          <w:szCs w:val="16"/>
        </w:rPr>
        <w:t>Fahren</w:t>
      </w:r>
      <w:proofErr w:type="spellEnd"/>
      <w:r w:rsidRPr="0018051D">
        <w:rPr>
          <w:sz w:val="16"/>
          <w:szCs w:val="16"/>
        </w:rPr>
        <w:t xml:space="preserve"> </w:t>
      </w:r>
      <w:proofErr w:type="spellStart"/>
      <w:r w:rsidRPr="0018051D">
        <w:rPr>
          <w:sz w:val="16"/>
          <w:szCs w:val="16"/>
        </w:rPr>
        <w:t>mit</w:t>
      </w:r>
      <w:proofErr w:type="spellEnd"/>
      <w:r w:rsidRPr="0018051D">
        <w:rPr>
          <w:sz w:val="16"/>
          <w:szCs w:val="16"/>
        </w:rPr>
        <w:t xml:space="preserve"> </w:t>
      </w:r>
      <w:proofErr w:type="spellStart"/>
      <w:r w:rsidRPr="0018051D">
        <w:rPr>
          <w:sz w:val="16"/>
          <w:szCs w:val="16"/>
        </w:rPr>
        <w:t>Fahrrädern</w:t>
      </w:r>
      <w:proofErr w:type="spellEnd"/>
      <w:r w:rsidRPr="0018051D">
        <w:rPr>
          <w:sz w:val="16"/>
          <w:szCs w:val="16"/>
        </w:rPr>
        <w:t xml:space="preserve"> oder </w:t>
      </w:r>
      <w:proofErr w:type="spellStart"/>
      <w:r w:rsidRPr="0018051D">
        <w:rPr>
          <w:sz w:val="16"/>
          <w:szCs w:val="16"/>
        </w:rPr>
        <w:t>Tretrollern</w:t>
      </w:r>
      <w:proofErr w:type="spellEnd"/>
      <w:r w:rsidRPr="0018051D">
        <w:rPr>
          <w:sz w:val="16"/>
          <w:szCs w:val="16"/>
        </w:rPr>
        <w:t xml:space="preserve"> </w:t>
      </w:r>
      <w:proofErr w:type="spellStart"/>
      <w:r w:rsidRPr="0018051D">
        <w:rPr>
          <w:sz w:val="16"/>
          <w:szCs w:val="16"/>
        </w:rPr>
        <w:t>ist</w:t>
      </w:r>
      <w:proofErr w:type="spellEnd"/>
      <w:r w:rsidRPr="0018051D">
        <w:rPr>
          <w:sz w:val="16"/>
          <w:szCs w:val="16"/>
        </w:rPr>
        <w:t xml:space="preserve"> </w:t>
      </w:r>
      <w:r>
        <w:rPr>
          <w:sz w:val="16"/>
          <w:szCs w:val="16"/>
        </w:rPr>
        <w:t xml:space="preserve">  </w:t>
      </w:r>
      <w:proofErr w:type="spellStart"/>
      <w:r w:rsidRPr="0018051D">
        <w:rPr>
          <w:sz w:val="16"/>
          <w:szCs w:val="16"/>
        </w:rPr>
        <w:t>verboten</w:t>
      </w:r>
      <w:proofErr w:type="spellEnd"/>
      <w:r w:rsidRPr="0018051D">
        <w:rPr>
          <w:sz w:val="16"/>
          <w:szCs w:val="16"/>
        </w:rPr>
        <w:t xml:space="preserve">; </w:t>
      </w:r>
      <w:proofErr w:type="spellStart"/>
      <w:r w:rsidRPr="0018051D">
        <w:rPr>
          <w:sz w:val="16"/>
          <w:szCs w:val="16"/>
        </w:rPr>
        <w:t>ebenso</w:t>
      </w:r>
      <w:proofErr w:type="spellEnd"/>
      <w:r w:rsidRPr="0018051D">
        <w:rPr>
          <w:sz w:val="16"/>
          <w:szCs w:val="16"/>
        </w:rPr>
        <w:t xml:space="preserve"> </w:t>
      </w:r>
      <w:proofErr w:type="spellStart"/>
      <w:r w:rsidRPr="0018051D">
        <w:rPr>
          <w:sz w:val="16"/>
          <w:szCs w:val="16"/>
        </w:rPr>
        <w:t>verboten</w:t>
      </w:r>
      <w:proofErr w:type="spellEnd"/>
      <w:r w:rsidRPr="0018051D">
        <w:rPr>
          <w:sz w:val="16"/>
          <w:szCs w:val="16"/>
        </w:rPr>
        <w:t xml:space="preserve"> </w:t>
      </w:r>
      <w:proofErr w:type="spellStart"/>
      <w:r w:rsidRPr="0018051D">
        <w:rPr>
          <w:sz w:val="16"/>
          <w:szCs w:val="16"/>
        </w:rPr>
        <w:t>ist</w:t>
      </w:r>
      <w:proofErr w:type="spellEnd"/>
      <w:r w:rsidRPr="0018051D">
        <w:rPr>
          <w:sz w:val="16"/>
          <w:szCs w:val="16"/>
        </w:rPr>
        <w:t xml:space="preserve"> </w:t>
      </w:r>
      <w:proofErr w:type="spellStart"/>
      <w:r w:rsidRPr="0018051D">
        <w:rPr>
          <w:sz w:val="16"/>
          <w:szCs w:val="16"/>
        </w:rPr>
        <w:t>das</w:t>
      </w:r>
      <w:proofErr w:type="spellEnd"/>
      <w:r w:rsidRPr="0018051D">
        <w:rPr>
          <w:sz w:val="16"/>
          <w:szCs w:val="16"/>
        </w:rPr>
        <w:t xml:space="preserve"> </w:t>
      </w:r>
      <w:proofErr w:type="spellStart"/>
      <w:r w:rsidRPr="0018051D">
        <w:rPr>
          <w:sz w:val="16"/>
          <w:szCs w:val="16"/>
        </w:rPr>
        <w:t>Fahren</w:t>
      </w:r>
      <w:proofErr w:type="spellEnd"/>
      <w:r w:rsidRPr="0018051D">
        <w:rPr>
          <w:sz w:val="16"/>
          <w:szCs w:val="16"/>
        </w:rPr>
        <w:t xml:space="preserve"> </w:t>
      </w:r>
      <w:proofErr w:type="spellStart"/>
      <w:r w:rsidRPr="0018051D">
        <w:rPr>
          <w:sz w:val="16"/>
          <w:szCs w:val="16"/>
        </w:rPr>
        <w:t>mit</w:t>
      </w:r>
      <w:proofErr w:type="spellEnd"/>
      <w:r w:rsidRPr="0018051D">
        <w:rPr>
          <w:sz w:val="16"/>
          <w:szCs w:val="16"/>
        </w:rPr>
        <w:t xml:space="preserve"> </w:t>
      </w:r>
      <w:proofErr w:type="spellStart"/>
      <w:r w:rsidRPr="0018051D">
        <w:rPr>
          <w:sz w:val="16"/>
          <w:szCs w:val="16"/>
        </w:rPr>
        <w:t>Skateboards</w:t>
      </w:r>
      <w:proofErr w:type="spellEnd"/>
      <w:r w:rsidRPr="0018051D">
        <w:rPr>
          <w:sz w:val="16"/>
          <w:szCs w:val="16"/>
        </w:rPr>
        <w:t xml:space="preserve"> </w:t>
      </w:r>
      <w:proofErr w:type="spellStart"/>
      <w:r w:rsidRPr="0018051D">
        <w:rPr>
          <w:sz w:val="16"/>
          <w:szCs w:val="16"/>
        </w:rPr>
        <w:t>und</w:t>
      </w:r>
      <w:proofErr w:type="spellEnd"/>
      <w:r w:rsidRPr="0018051D">
        <w:rPr>
          <w:sz w:val="16"/>
          <w:szCs w:val="16"/>
        </w:rPr>
        <w:t xml:space="preserve"> </w:t>
      </w:r>
      <w:proofErr w:type="spellStart"/>
      <w:r w:rsidRPr="0018051D">
        <w:rPr>
          <w:sz w:val="16"/>
          <w:szCs w:val="16"/>
        </w:rPr>
        <w:t>Inlineskates</w:t>
      </w:r>
      <w:proofErr w:type="spellEnd"/>
      <w:r w:rsidRPr="0018051D">
        <w:rPr>
          <w:sz w:val="16"/>
          <w:szCs w:val="16"/>
        </w:rPr>
        <w:t>.</w:t>
      </w:r>
    </w:p>
    <w:p w14:paraId="5CE58E33" w14:textId="29B3FD36" w:rsidR="005B1E4F" w:rsidRPr="0018051D" w:rsidRDefault="0018051D" w:rsidP="0018051D">
      <w:pPr>
        <w:rPr>
          <w:sz w:val="16"/>
          <w:szCs w:val="16"/>
        </w:rPr>
      </w:pPr>
      <w:r>
        <w:rPr>
          <w:sz w:val="16"/>
          <w:szCs w:val="16"/>
        </w:rPr>
        <w:t xml:space="preserve">        </w:t>
      </w:r>
      <w:r w:rsidRPr="0018051D">
        <w:rPr>
          <w:sz w:val="16"/>
          <w:szCs w:val="16"/>
        </w:rPr>
        <w:t xml:space="preserve">2.    </w:t>
      </w:r>
      <w:proofErr w:type="spellStart"/>
      <w:r w:rsidRPr="0018051D">
        <w:rPr>
          <w:sz w:val="16"/>
          <w:szCs w:val="16"/>
        </w:rPr>
        <w:t>Zum</w:t>
      </w:r>
      <w:proofErr w:type="spellEnd"/>
      <w:r w:rsidRPr="0018051D">
        <w:rPr>
          <w:sz w:val="16"/>
          <w:szCs w:val="16"/>
        </w:rPr>
        <w:t xml:space="preserve"> </w:t>
      </w:r>
      <w:proofErr w:type="spellStart"/>
      <w:r w:rsidRPr="0018051D">
        <w:rPr>
          <w:sz w:val="16"/>
          <w:szCs w:val="16"/>
        </w:rPr>
        <w:t>Abstellen</w:t>
      </w:r>
      <w:proofErr w:type="spellEnd"/>
      <w:r w:rsidRPr="0018051D">
        <w:rPr>
          <w:sz w:val="16"/>
          <w:szCs w:val="16"/>
        </w:rPr>
        <w:t xml:space="preserve"> von </w:t>
      </w:r>
      <w:proofErr w:type="spellStart"/>
      <w:r w:rsidRPr="0018051D">
        <w:rPr>
          <w:sz w:val="16"/>
          <w:szCs w:val="16"/>
        </w:rPr>
        <w:t>Fahrrädern</w:t>
      </w:r>
      <w:proofErr w:type="spellEnd"/>
      <w:r w:rsidRPr="0018051D">
        <w:rPr>
          <w:sz w:val="16"/>
          <w:szCs w:val="16"/>
        </w:rPr>
        <w:t xml:space="preserve"> </w:t>
      </w:r>
      <w:proofErr w:type="spellStart"/>
      <w:r w:rsidRPr="0018051D">
        <w:rPr>
          <w:sz w:val="16"/>
          <w:szCs w:val="16"/>
        </w:rPr>
        <w:t>und</w:t>
      </w:r>
      <w:proofErr w:type="spellEnd"/>
      <w:r w:rsidRPr="0018051D">
        <w:rPr>
          <w:sz w:val="16"/>
          <w:szCs w:val="16"/>
        </w:rPr>
        <w:t xml:space="preserve"> </w:t>
      </w:r>
      <w:proofErr w:type="spellStart"/>
      <w:r w:rsidRPr="0018051D">
        <w:rPr>
          <w:sz w:val="16"/>
          <w:szCs w:val="16"/>
        </w:rPr>
        <w:t>Tretrollern</w:t>
      </w:r>
      <w:proofErr w:type="spellEnd"/>
      <w:r w:rsidRPr="0018051D">
        <w:rPr>
          <w:sz w:val="16"/>
          <w:szCs w:val="16"/>
        </w:rPr>
        <w:t xml:space="preserve"> </w:t>
      </w:r>
      <w:proofErr w:type="spellStart"/>
      <w:r w:rsidRPr="0018051D">
        <w:rPr>
          <w:sz w:val="16"/>
          <w:szCs w:val="16"/>
        </w:rPr>
        <w:t>sind</w:t>
      </w:r>
      <w:proofErr w:type="spellEnd"/>
      <w:r w:rsidRPr="0018051D">
        <w:rPr>
          <w:sz w:val="16"/>
          <w:szCs w:val="16"/>
        </w:rPr>
        <w:t xml:space="preserve"> </w:t>
      </w:r>
      <w:proofErr w:type="spellStart"/>
      <w:r w:rsidRPr="0018051D">
        <w:rPr>
          <w:sz w:val="16"/>
          <w:szCs w:val="16"/>
        </w:rPr>
        <w:t>die</w:t>
      </w:r>
      <w:proofErr w:type="spellEnd"/>
      <w:r w:rsidRPr="0018051D">
        <w:rPr>
          <w:sz w:val="16"/>
          <w:szCs w:val="16"/>
        </w:rPr>
        <w:t xml:space="preserve"> </w:t>
      </w:r>
      <w:proofErr w:type="spellStart"/>
      <w:r w:rsidRPr="0018051D">
        <w:rPr>
          <w:sz w:val="16"/>
          <w:szCs w:val="16"/>
        </w:rPr>
        <w:t>Besucher</w:t>
      </w:r>
      <w:proofErr w:type="spellEnd"/>
      <w:r w:rsidRPr="0018051D">
        <w:rPr>
          <w:sz w:val="16"/>
          <w:szCs w:val="16"/>
        </w:rPr>
        <w:t xml:space="preserve"> </w:t>
      </w:r>
      <w:proofErr w:type="spellStart"/>
      <w:r w:rsidRPr="0018051D">
        <w:rPr>
          <w:sz w:val="16"/>
          <w:szCs w:val="16"/>
        </w:rPr>
        <w:t>verpflichtet</w:t>
      </w:r>
      <w:proofErr w:type="spellEnd"/>
      <w:r w:rsidRPr="0018051D">
        <w:rPr>
          <w:sz w:val="16"/>
          <w:szCs w:val="16"/>
        </w:rPr>
        <w:t xml:space="preserve">, </w:t>
      </w:r>
      <w:proofErr w:type="spellStart"/>
      <w:r w:rsidRPr="0018051D">
        <w:rPr>
          <w:sz w:val="16"/>
          <w:szCs w:val="16"/>
        </w:rPr>
        <w:t>ausschließlich</w:t>
      </w:r>
      <w:proofErr w:type="spellEnd"/>
      <w:r w:rsidRPr="0018051D">
        <w:rPr>
          <w:sz w:val="16"/>
          <w:szCs w:val="16"/>
        </w:rPr>
        <w:t xml:space="preserve"> </w:t>
      </w:r>
      <w:proofErr w:type="spellStart"/>
      <w:r w:rsidRPr="0018051D">
        <w:rPr>
          <w:sz w:val="16"/>
          <w:szCs w:val="16"/>
        </w:rPr>
        <w:t>die</w:t>
      </w:r>
      <w:proofErr w:type="spellEnd"/>
      <w:r w:rsidRPr="0018051D">
        <w:rPr>
          <w:sz w:val="16"/>
          <w:szCs w:val="16"/>
        </w:rPr>
        <w:t xml:space="preserve"> </w:t>
      </w:r>
      <w:proofErr w:type="spellStart"/>
      <w:r w:rsidRPr="0018051D">
        <w:rPr>
          <w:sz w:val="16"/>
          <w:szCs w:val="16"/>
        </w:rPr>
        <w:t>Fahrradständer</w:t>
      </w:r>
      <w:proofErr w:type="spellEnd"/>
      <w:r w:rsidRPr="0018051D">
        <w:rPr>
          <w:sz w:val="16"/>
          <w:szCs w:val="16"/>
        </w:rPr>
        <w:t xml:space="preserve"> </w:t>
      </w:r>
      <w:proofErr w:type="spellStart"/>
      <w:r w:rsidRPr="0018051D">
        <w:rPr>
          <w:sz w:val="16"/>
          <w:szCs w:val="16"/>
        </w:rPr>
        <w:t>auf</w:t>
      </w:r>
      <w:proofErr w:type="spellEnd"/>
      <w:r w:rsidRPr="0018051D">
        <w:rPr>
          <w:sz w:val="16"/>
          <w:szCs w:val="16"/>
        </w:rPr>
        <w:t xml:space="preserve"> dem </w:t>
      </w:r>
      <w:proofErr w:type="spellStart"/>
      <w:r w:rsidRPr="0018051D">
        <w:rPr>
          <w:sz w:val="16"/>
          <w:szCs w:val="16"/>
        </w:rPr>
        <w:t>Schlosshof</w:t>
      </w:r>
      <w:proofErr w:type="spellEnd"/>
      <w:r w:rsidRPr="0018051D">
        <w:rPr>
          <w:sz w:val="16"/>
          <w:szCs w:val="16"/>
        </w:rPr>
        <w:t xml:space="preserve"> </w:t>
      </w:r>
      <w:proofErr w:type="spellStart"/>
      <w:r w:rsidRPr="0018051D">
        <w:rPr>
          <w:sz w:val="16"/>
          <w:szCs w:val="16"/>
        </w:rPr>
        <w:t>zu</w:t>
      </w:r>
      <w:proofErr w:type="spellEnd"/>
      <w:r w:rsidRPr="0018051D">
        <w:rPr>
          <w:sz w:val="16"/>
          <w:szCs w:val="16"/>
        </w:rPr>
        <w:t xml:space="preserve"> </w:t>
      </w:r>
      <w:proofErr w:type="spellStart"/>
      <w:r w:rsidRPr="0018051D">
        <w:rPr>
          <w:sz w:val="16"/>
          <w:szCs w:val="16"/>
        </w:rPr>
        <w:t>nutzen</w:t>
      </w:r>
      <w:proofErr w:type="spellEnd"/>
      <w:r w:rsidRPr="0018051D">
        <w:rPr>
          <w:sz w:val="16"/>
          <w:szCs w:val="16"/>
        </w:rPr>
        <w:t>.</w:t>
      </w:r>
    </w:p>
    <w:p w14:paraId="6D8D358F" w14:textId="015F37FA" w:rsidR="005B1E4F" w:rsidRPr="00FE5A90" w:rsidRDefault="00F169D3"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de-DE"/>
        </w:rPr>
        <w:t>Artikel 7 - EINTRITT MIT TIEREN</w:t>
      </w:r>
    </w:p>
    <w:p w14:paraId="5D4C9287" w14:textId="177206FF" w:rsidR="005B1E4F" w:rsidRPr="00FE5A90" w:rsidRDefault="00F169D3" w:rsidP="00257CBD">
      <w:pPr>
        <w:pStyle w:val="Odstavecseseznamem"/>
        <w:numPr>
          <w:ilvl w:val="0"/>
          <w:numId w:val="14"/>
        </w:numPr>
        <w:spacing w:line="240" w:lineRule="atLeast"/>
        <w:ind w:left="0" w:firstLine="284"/>
        <w:contextualSpacing/>
        <w:jc w:val="both"/>
        <w:rPr>
          <w:snapToGrid w:val="0"/>
          <w:sz w:val="16"/>
          <w:szCs w:val="16"/>
        </w:rPr>
      </w:pPr>
      <w:r>
        <w:rPr>
          <w:snapToGrid w:val="0"/>
          <w:sz w:val="16"/>
          <w:szCs w:val="16"/>
          <w:lang w:val="de-DE"/>
        </w:rPr>
        <w:t>Tiere sind unter den folgenden Bedingungen erlaubt:</w:t>
      </w:r>
    </w:p>
    <w:p w14:paraId="5D9E2E51" w14:textId="0A3A9CC1" w:rsidR="005B1E4F" w:rsidRPr="00FE5A90" w:rsidRDefault="00F169D3" w:rsidP="00257CBD">
      <w:pPr>
        <w:pStyle w:val="Odstavecseseznamem"/>
        <w:numPr>
          <w:ilvl w:val="1"/>
          <w:numId w:val="14"/>
        </w:numPr>
        <w:tabs>
          <w:tab w:val="left" w:pos="142"/>
        </w:tabs>
        <w:spacing w:line="240" w:lineRule="atLeast"/>
        <w:ind w:left="993" w:firstLine="0"/>
        <w:contextualSpacing/>
        <w:jc w:val="both"/>
        <w:rPr>
          <w:snapToGrid w:val="0"/>
          <w:sz w:val="16"/>
          <w:szCs w:val="16"/>
        </w:rPr>
      </w:pPr>
      <w:r>
        <w:rPr>
          <w:snapToGrid w:val="0"/>
          <w:sz w:val="16"/>
          <w:szCs w:val="16"/>
          <w:lang w:val="de-DE"/>
        </w:rPr>
        <w:t>das Tier muss an der Leine geführt werden;</w:t>
      </w:r>
    </w:p>
    <w:p w14:paraId="1863BB23" w14:textId="54D99349" w:rsidR="005B1E4F" w:rsidRPr="00FE5A90" w:rsidRDefault="00F169D3" w:rsidP="00257CBD">
      <w:pPr>
        <w:pStyle w:val="Odstavecseseznamem"/>
        <w:numPr>
          <w:ilvl w:val="1"/>
          <w:numId w:val="14"/>
        </w:numPr>
        <w:tabs>
          <w:tab w:val="left" w:pos="142"/>
        </w:tabs>
        <w:spacing w:line="240" w:lineRule="atLeast"/>
        <w:ind w:left="1418" w:hanging="425"/>
        <w:contextualSpacing/>
        <w:jc w:val="both"/>
        <w:rPr>
          <w:snapToGrid w:val="0"/>
          <w:sz w:val="16"/>
          <w:szCs w:val="16"/>
        </w:rPr>
      </w:pPr>
      <w:r>
        <w:rPr>
          <w:snapToGrid w:val="0"/>
          <w:sz w:val="16"/>
          <w:szCs w:val="16"/>
          <w:lang w:val="de-DE"/>
        </w:rPr>
        <w:t>der Eigentümer des Tieres oder die Person, die das Tier führt, ist für das Verhalten des Tieres verantwortlich, einschließlich der Schäden,</w:t>
      </w:r>
      <w:r w:rsidR="00257CBD">
        <w:rPr>
          <w:snapToGrid w:val="0"/>
          <w:sz w:val="16"/>
          <w:szCs w:val="16"/>
          <w:lang w:val="de-DE"/>
        </w:rPr>
        <w:t xml:space="preserve"> </w:t>
      </w:r>
      <w:r>
        <w:rPr>
          <w:snapToGrid w:val="0"/>
          <w:sz w:val="16"/>
          <w:szCs w:val="16"/>
          <w:lang w:val="de-DE"/>
        </w:rPr>
        <w:t>die das Tier am Eigentum des Nationalen Instituts für das Kulturerbe verursacht.</w:t>
      </w:r>
    </w:p>
    <w:p w14:paraId="450EDBCC" w14:textId="2E07D950" w:rsidR="005B1E4F" w:rsidRPr="00FE5A90" w:rsidRDefault="00F169D3" w:rsidP="00257CBD">
      <w:pPr>
        <w:pStyle w:val="Odstavecseseznamem"/>
        <w:numPr>
          <w:ilvl w:val="1"/>
          <w:numId w:val="14"/>
        </w:numPr>
        <w:tabs>
          <w:tab w:val="left" w:pos="142"/>
        </w:tabs>
        <w:spacing w:line="240" w:lineRule="atLeast"/>
        <w:ind w:left="1418" w:hanging="425"/>
        <w:contextualSpacing/>
        <w:jc w:val="both"/>
        <w:rPr>
          <w:snapToGrid w:val="0"/>
          <w:sz w:val="16"/>
          <w:szCs w:val="16"/>
        </w:rPr>
      </w:pPr>
      <w:r>
        <w:rPr>
          <w:snapToGrid w:val="0"/>
          <w:sz w:val="16"/>
          <w:szCs w:val="16"/>
          <w:lang w:val="de-DE"/>
        </w:rPr>
        <w:t>die für das Tier verantwortliche Person muss dafür sorgen, dass die Ausscheidungen des Tieres beseitigt werden;</w:t>
      </w:r>
    </w:p>
    <w:p w14:paraId="49525AF5" w14:textId="3DBB725D" w:rsidR="005B1E4F" w:rsidRPr="00FE5A90" w:rsidRDefault="00F169D3" w:rsidP="00257CBD">
      <w:pPr>
        <w:pStyle w:val="Odstavecseseznamem"/>
        <w:numPr>
          <w:ilvl w:val="1"/>
          <w:numId w:val="14"/>
        </w:numPr>
        <w:tabs>
          <w:tab w:val="left" w:pos="142"/>
        </w:tabs>
        <w:spacing w:line="240" w:lineRule="atLeast"/>
        <w:ind w:left="1418" w:hanging="425"/>
        <w:contextualSpacing/>
        <w:jc w:val="both"/>
        <w:rPr>
          <w:snapToGrid w:val="0"/>
          <w:sz w:val="16"/>
          <w:szCs w:val="16"/>
        </w:rPr>
      </w:pPr>
      <w:r>
        <w:rPr>
          <w:snapToGrid w:val="0"/>
          <w:sz w:val="16"/>
          <w:szCs w:val="16"/>
          <w:lang w:val="de-DE"/>
        </w:rPr>
        <w:t>der Eintritt des Tieres ist kostenlos.</w:t>
      </w:r>
    </w:p>
    <w:p w14:paraId="25DCEEBB" w14:textId="12ECE2BB" w:rsidR="005B1E4F" w:rsidRPr="00FE5A90" w:rsidRDefault="005B1E4F" w:rsidP="00F169D3">
      <w:pPr>
        <w:widowControl w:val="0"/>
        <w:tabs>
          <w:tab w:val="num" w:pos="142"/>
          <w:tab w:val="left" w:pos="4253"/>
          <w:tab w:val="left" w:pos="6379"/>
        </w:tabs>
        <w:spacing w:line="240" w:lineRule="atLeast"/>
        <w:ind w:right="12"/>
        <w:jc w:val="both"/>
      </w:pPr>
    </w:p>
    <w:p w14:paraId="27BF3F98" w14:textId="632DAE1E" w:rsidR="005B1E4F" w:rsidRPr="00FE5A90" w:rsidRDefault="005B1E4F"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de-DE"/>
        </w:rPr>
        <w:t xml:space="preserve">Artikel 8 - FOTOGRAFIEREN UND FILMEN </w:t>
      </w:r>
    </w:p>
    <w:p w14:paraId="6EF784E1" w14:textId="47E03854" w:rsidR="005B1E4F" w:rsidRPr="00FE5A90" w:rsidRDefault="005B1E4F" w:rsidP="00257CBD">
      <w:pPr>
        <w:pStyle w:val="Odstavecseseznamem"/>
        <w:numPr>
          <w:ilvl w:val="0"/>
          <w:numId w:val="7"/>
        </w:numPr>
        <w:spacing w:line="240" w:lineRule="atLeast"/>
        <w:ind w:left="709" w:hanging="425"/>
        <w:contextualSpacing/>
        <w:jc w:val="both"/>
        <w:rPr>
          <w:snapToGrid w:val="0"/>
          <w:sz w:val="16"/>
          <w:szCs w:val="16"/>
        </w:rPr>
      </w:pPr>
      <w:r>
        <w:rPr>
          <w:snapToGrid w:val="0"/>
          <w:sz w:val="16"/>
          <w:szCs w:val="16"/>
          <w:lang w:val="de-DE"/>
        </w:rPr>
        <w:t>Besucher dürfen Fotos und Videos für den eigenen Gebrauch machen, müssen dabei aber die Privatsphäre anderer Besucher respektieren und schützen.</w:t>
      </w:r>
    </w:p>
    <w:p w14:paraId="28B1A3B3" w14:textId="3A2E288E" w:rsidR="005B1E4F" w:rsidRPr="00FE5A90" w:rsidRDefault="00075299" w:rsidP="00257CBD">
      <w:pPr>
        <w:pStyle w:val="Odstavecseseznamem"/>
        <w:numPr>
          <w:ilvl w:val="0"/>
          <w:numId w:val="7"/>
        </w:numPr>
        <w:tabs>
          <w:tab w:val="clear" w:pos="717"/>
          <w:tab w:val="num" w:pos="851"/>
        </w:tabs>
        <w:spacing w:line="240" w:lineRule="atLeast"/>
        <w:ind w:hanging="436"/>
        <w:contextualSpacing/>
        <w:jc w:val="both"/>
        <w:rPr>
          <w:snapToGrid w:val="0"/>
          <w:sz w:val="16"/>
          <w:szCs w:val="16"/>
        </w:rPr>
      </w:pPr>
      <w:r>
        <w:rPr>
          <w:snapToGrid w:val="0"/>
          <w:sz w:val="16"/>
          <w:szCs w:val="16"/>
          <w:lang w:val="de-DE"/>
        </w:rPr>
        <w:t xml:space="preserve">Foto- und Filmaufnahmen für öffentliche Präsentationen sowie kommerzielle Foto- und Filmaufnahmen müssen im Voraus schriftlich mit der Denkmalverwaltung vereinbart werden, und zwar unter Angabe des Datums der Foto-/Filmaufnahmen und anderer Einzelheiten. Anfragen für Fotoshootings/Filmaufnahmen sind zu richten an: </w:t>
      </w:r>
      <w:hyperlink r:id="rId10" w:history="1">
        <w:r>
          <w:rPr>
            <w:rStyle w:val="Hypertextovodkaz"/>
            <w:snapToGrid w:val="0"/>
            <w:sz w:val="16"/>
            <w:szCs w:val="16"/>
            <w:lang w:val="de-DE"/>
          </w:rPr>
          <w:t>zakupy@npu.cz</w:t>
        </w:r>
      </w:hyperlink>
      <w:r>
        <w:rPr>
          <w:snapToGrid w:val="0"/>
          <w:sz w:val="16"/>
          <w:szCs w:val="16"/>
          <w:lang w:val="de-DE"/>
        </w:rPr>
        <w:t>.</w:t>
      </w:r>
    </w:p>
    <w:p w14:paraId="41E1DC86" w14:textId="77777777" w:rsidR="005B1E4F" w:rsidRPr="00FE5A90" w:rsidRDefault="005B1E4F" w:rsidP="00257CBD">
      <w:pPr>
        <w:pStyle w:val="Odstavecseseznamem"/>
        <w:numPr>
          <w:ilvl w:val="0"/>
          <w:numId w:val="7"/>
        </w:numPr>
        <w:tabs>
          <w:tab w:val="clear" w:pos="717"/>
        </w:tabs>
        <w:spacing w:line="240" w:lineRule="atLeast"/>
        <w:ind w:hanging="436"/>
        <w:contextualSpacing/>
        <w:jc w:val="both"/>
        <w:rPr>
          <w:snapToGrid w:val="0"/>
          <w:sz w:val="16"/>
          <w:szCs w:val="16"/>
        </w:rPr>
      </w:pPr>
      <w:r>
        <w:rPr>
          <w:rStyle w:val="markedcontent"/>
          <w:rFonts w:asciiTheme="minorHAnsi" w:hAnsiTheme="minorHAnsi" w:cstheme="minorHAnsi"/>
          <w:sz w:val="16"/>
          <w:szCs w:val="16"/>
          <w:lang w:val="de-DE"/>
        </w:rPr>
        <w:t xml:space="preserve">Für den Fall, dass im Hof, im Park oder im Garten eine kulturelle oder andere Veranstaltung für die Öffentlichkeit stattfindet, nimmt der Besucher zur Kenntnis, dass </w:t>
      </w:r>
      <w:r>
        <w:rPr>
          <w:rStyle w:val="markedcontent"/>
          <w:sz w:val="16"/>
          <w:szCs w:val="16"/>
          <w:lang w:val="de-DE"/>
        </w:rPr>
        <w:t>während</w:t>
      </w:r>
      <w:r>
        <w:rPr>
          <w:sz w:val="16"/>
          <w:szCs w:val="16"/>
          <w:lang w:val="de-DE"/>
        </w:rPr>
        <w:t xml:space="preserve"> der Veranstaltung seine Foto- und Videoaufnahmen gemacht werden können. Diese Dokumentation wird ausschließlich zur Wahrung der berechtigten Interessen des Nationalen Instituts für Kulturerbe (auch „NPÚ“ genannt) verwendet, um für die Veranstaltung im Internet, in sozialen Netzwerken, in gedruckten Materialien usw. zu werben, über die Veranstaltung zu informieren. Die Foto-/Videodokumentation dient insbesondere dazu, den Verlauf der Veranstaltung als Ganzes und nicht einzelne Personen festzuhalten. Wenn ein Besucher Einwände dagegen hat, kann er sich an den Veranstalter wenden. Das Nationale Institut für Kulturerbe schützt die erhaltenen </w:t>
      </w:r>
      <w:r>
        <w:rPr>
          <w:rStyle w:val="markedcontent"/>
          <w:sz w:val="16"/>
          <w:szCs w:val="16"/>
          <w:lang w:val="de-DE"/>
        </w:rPr>
        <w:t>persönlichen Daten</w:t>
      </w:r>
      <w:r>
        <w:rPr>
          <w:sz w:val="16"/>
          <w:szCs w:val="16"/>
          <w:lang w:val="de-DE"/>
        </w:rPr>
        <w:t xml:space="preserve"> stets vor Missbrauch und verarbeitet sie im Einklang mit der geltenden Gesetzgebung. Informationen über den Schutz personenbezogener Daten, einschließlich Informationen über die Rechte der Besucher, sind auf der Website des Nationalen Instituts für Kulturerbe www.npu.cz unter der Rubrik Datenschutz verfügbar.</w:t>
      </w:r>
    </w:p>
    <w:p w14:paraId="7D9B36ED" w14:textId="53A59747" w:rsidR="005B1E4F" w:rsidRPr="00FE5A90" w:rsidRDefault="005B1E4F" w:rsidP="00F169D3"/>
    <w:p w14:paraId="46971470" w14:textId="0421E2E4" w:rsidR="005B1E4F" w:rsidRPr="00FE5A90" w:rsidRDefault="005B1E4F"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de-DE"/>
        </w:rPr>
        <w:t>Artikel 9 - SCHLUSSBESTIMMUNGEN</w:t>
      </w:r>
    </w:p>
    <w:p w14:paraId="7507BA21" w14:textId="4B80250F" w:rsidR="00E84CBE" w:rsidRPr="00DE60B4" w:rsidRDefault="00E84CBE" w:rsidP="00257CBD">
      <w:pPr>
        <w:pStyle w:val="Textvbloku"/>
        <w:numPr>
          <w:ilvl w:val="0"/>
          <w:numId w:val="15"/>
        </w:numPr>
        <w:tabs>
          <w:tab w:val="clear" w:pos="354"/>
          <w:tab w:val="clear" w:pos="567"/>
          <w:tab w:val="left" w:pos="4253"/>
          <w:tab w:val="left" w:pos="6379"/>
        </w:tabs>
        <w:ind w:left="709" w:right="0" w:hanging="425"/>
        <w:jc w:val="both"/>
        <w:rPr>
          <w:rFonts w:ascii="Calibri" w:hAnsi="Calibri"/>
          <w:b w:val="0"/>
          <w:sz w:val="16"/>
          <w:szCs w:val="14"/>
        </w:rPr>
      </w:pPr>
      <w:r>
        <w:rPr>
          <w:rFonts w:ascii="Calibri" w:hAnsi="Calibri"/>
          <w:b w:val="0"/>
          <w:sz w:val="16"/>
          <w:szCs w:val="14"/>
          <w:lang w:val="de-DE"/>
        </w:rPr>
        <w:t xml:space="preserve">Besucher können ihre Wünsche oder Anmerkungen schriftlich an zakupy@npu.cz senden. Besucher können ihr Lob, ihre Kommentare oder Fragen mündlich, schriftlich oder telefonisch an das Nationale Institut für Kulturerbe, die territoriale Denkmalverwaltung in </w:t>
      </w:r>
      <w:proofErr w:type="spellStart"/>
      <w:r>
        <w:rPr>
          <w:rFonts w:ascii="Calibri" w:hAnsi="Calibri"/>
          <w:b w:val="0"/>
          <w:sz w:val="16"/>
          <w:szCs w:val="14"/>
          <w:lang w:val="de-DE"/>
        </w:rPr>
        <w:t>Sychrov</w:t>
      </w:r>
      <w:proofErr w:type="spellEnd"/>
      <w:r>
        <w:rPr>
          <w:rFonts w:ascii="Calibri" w:hAnsi="Calibri"/>
          <w:b w:val="0"/>
          <w:sz w:val="16"/>
          <w:szCs w:val="14"/>
          <w:lang w:val="de-DE"/>
        </w:rPr>
        <w:t>, richten: bidlasova.lucie@npu.cz.</w:t>
      </w:r>
    </w:p>
    <w:p w14:paraId="3E678E4D" w14:textId="77777777" w:rsidR="005B1E4F" w:rsidRPr="00FE5A90" w:rsidRDefault="005B1E4F" w:rsidP="00257CBD">
      <w:pPr>
        <w:pStyle w:val="Textvbloku"/>
        <w:numPr>
          <w:ilvl w:val="0"/>
          <w:numId w:val="15"/>
        </w:numPr>
        <w:tabs>
          <w:tab w:val="clear" w:pos="354"/>
          <w:tab w:val="clear" w:pos="567"/>
          <w:tab w:val="clear" w:pos="717"/>
          <w:tab w:val="left" w:pos="4253"/>
          <w:tab w:val="left" w:pos="6379"/>
        </w:tabs>
        <w:ind w:right="11" w:hanging="436"/>
        <w:jc w:val="both"/>
        <w:rPr>
          <w:rFonts w:ascii="Calibri" w:hAnsi="Calibri"/>
          <w:b w:val="0"/>
          <w:sz w:val="16"/>
          <w:szCs w:val="16"/>
        </w:rPr>
      </w:pPr>
      <w:r>
        <w:rPr>
          <w:rFonts w:ascii="Calibri" w:hAnsi="Calibri"/>
          <w:b w:val="0"/>
          <w:sz w:val="16"/>
          <w:szCs w:val="16"/>
          <w:lang w:val="de-DE"/>
        </w:rPr>
        <w:t>Der Besucher haftet gegenüber dem Nationalen Institut für Kulturerbe oder der Verwaltung des Denkmalobjektes gemäß den geltenden Rechtsvorschriften für Verstöße gegen die Besucherordnung und für Schäden am Eigentum des Denkmalobjektes. Die Haftung der Verwaltung des Denkmalobjektes für Schäden, die Besuchern während ihres Aufenthalts auf dem Gelände des Denkmalobjektes entstehen, richtet sich nach den allgemein geltenden Vorschriften. Das Nationale Institut für Kulturerbe haftet gegenüber Besuchern nicht für Schäden, die durch die Nichteinhaltung der Besucherordnung entstehen.</w:t>
      </w:r>
    </w:p>
    <w:p w14:paraId="25CAED60" w14:textId="4DFF2003" w:rsidR="005B1E4F" w:rsidRPr="00FE5A90" w:rsidRDefault="005B1E4F" w:rsidP="00257CBD">
      <w:pPr>
        <w:pStyle w:val="Textvbloku"/>
        <w:numPr>
          <w:ilvl w:val="0"/>
          <w:numId w:val="15"/>
        </w:numPr>
        <w:tabs>
          <w:tab w:val="clear" w:pos="354"/>
          <w:tab w:val="clear" w:pos="567"/>
          <w:tab w:val="left" w:pos="4253"/>
          <w:tab w:val="left" w:pos="6379"/>
        </w:tabs>
        <w:ind w:left="0" w:right="11" w:firstLine="284"/>
        <w:jc w:val="both"/>
        <w:rPr>
          <w:rFonts w:asciiTheme="minorHAnsi" w:hAnsiTheme="minorHAnsi" w:cstheme="minorHAnsi"/>
          <w:b w:val="0"/>
          <w:sz w:val="16"/>
          <w:szCs w:val="16"/>
        </w:rPr>
      </w:pPr>
      <w:r>
        <w:rPr>
          <w:rFonts w:ascii="Calibri" w:hAnsi="Calibri"/>
          <w:b w:val="0"/>
          <w:sz w:val="16"/>
          <w:szCs w:val="16"/>
          <w:lang w:val="de-DE"/>
        </w:rPr>
        <w:t xml:space="preserve">In begründeten Fällen kann der Leiter der Denkmalverwaltung Ausnahmen von der Besuchsordnung </w:t>
      </w:r>
      <w:r>
        <w:rPr>
          <w:rFonts w:asciiTheme="minorHAnsi" w:hAnsiTheme="minorHAnsi"/>
          <w:b w:val="0"/>
          <w:sz w:val="16"/>
          <w:szCs w:val="16"/>
          <w:lang w:val="de-DE"/>
        </w:rPr>
        <w:t>des denkmalgeschützten Objekts zulassen.</w:t>
      </w:r>
    </w:p>
    <w:p w14:paraId="05796DC4" w14:textId="61230DC3" w:rsidR="00B44688" w:rsidRDefault="0018051D" w:rsidP="00257CBD">
      <w:pPr>
        <w:pStyle w:val="Textvbloku"/>
        <w:numPr>
          <w:ilvl w:val="0"/>
          <w:numId w:val="15"/>
        </w:numPr>
        <w:tabs>
          <w:tab w:val="clear" w:pos="354"/>
          <w:tab w:val="clear" w:pos="567"/>
          <w:tab w:val="left" w:pos="4253"/>
          <w:tab w:val="left" w:pos="6379"/>
        </w:tabs>
        <w:ind w:left="0" w:right="11" w:firstLine="284"/>
        <w:jc w:val="both"/>
        <w:rPr>
          <w:rFonts w:asciiTheme="minorHAnsi" w:hAnsiTheme="minorHAnsi" w:cstheme="minorHAnsi"/>
          <w:b w:val="0"/>
          <w:sz w:val="16"/>
          <w:szCs w:val="16"/>
        </w:rPr>
      </w:pPr>
      <w:proofErr w:type="spellStart"/>
      <w:r w:rsidRPr="0018051D">
        <w:rPr>
          <w:rFonts w:asciiTheme="minorHAnsi" w:hAnsiTheme="minorHAnsi" w:cstheme="minorHAnsi"/>
          <w:b w:val="0"/>
          <w:sz w:val="16"/>
          <w:szCs w:val="16"/>
        </w:rPr>
        <w:t>Diese</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Besuchsordnung</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tritt</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am</w:t>
      </w:r>
      <w:proofErr w:type="spellEnd"/>
      <w:r w:rsidRPr="0018051D">
        <w:rPr>
          <w:rFonts w:asciiTheme="minorHAnsi" w:hAnsiTheme="minorHAnsi" w:cstheme="minorHAnsi"/>
          <w:b w:val="0"/>
          <w:sz w:val="16"/>
          <w:szCs w:val="16"/>
        </w:rPr>
        <w:t xml:space="preserve"> 30. Juni 2026 in Kraft; </w:t>
      </w:r>
      <w:proofErr w:type="spellStart"/>
      <w:r w:rsidRPr="0018051D">
        <w:rPr>
          <w:rFonts w:asciiTheme="minorHAnsi" w:hAnsiTheme="minorHAnsi" w:cstheme="minorHAnsi"/>
          <w:b w:val="0"/>
          <w:sz w:val="16"/>
          <w:szCs w:val="16"/>
        </w:rPr>
        <w:t>gleichzeitig</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wird</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die</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bisherige</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Besuchsordnung</w:t>
      </w:r>
      <w:proofErr w:type="spellEnd"/>
      <w:r w:rsidRPr="0018051D">
        <w:rPr>
          <w:rFonts w:asciiTheme="minorHAnsi" w:hAnsiTheme="minorHAnsi" w:cstheme="minorHAnsi"/>
          <w:b w:val="0"/>
          <w:sz w:val="16"/>
          <w:szCs w:val="16"/>
        </w:rPr>
        <w:t xml:space="preserve"> </w:t>
      </w:r>
      <w:proofErr w:type="spellStart"/>
      <w:r w:rsidRPr="0018051D">
        <w:rPr>
          <w:rFonts w:asciiTheme="minorHAnsi" w:hAnsiTheme="minorHAnsi" w:cstheme="minorHAnsi"/>
          <w:b w:val="0"/>
          <w:sz w:val="16"/>
          <w:szCs w:val="16"/>
        </w:rPr>
        <w:t>aufgehoben</w:t>
      </w:r>
      <w:proofErr w:type="spellEnd"/>
      <w:r w:rsidRPr="0018051D">
        <w:rPr>
          <w:rFonts w:asciiTheme="minorHAnsi" w:hAnsiTheme="minorHAnsi" w:cstheme="minorHAnsi"/>
          <w:b w:val="0"/>
          <w:sz w:val="16"/>
          <w:szCs w:val="16"/>
        </w:rPr>
        <w:t>.</w:t>
      </w:r>
    </w:p>
    <w:p w14:paraId="7DB91936" w14:textId="1F7CF7F4" w:rsidR="001B4248" w:rsidRDefault="001B4248" w:rsidP="001B4248">
      <w:pPr>
        <w:pStyle w:val="Textvbloku"/>
        <w:tabs>
          <w:tab w:val="clear" w:pos="354"/>
          <w:tab w:val="clear" w:pos="567"/>
          <w:tab w:val="left" w:pos="4253"/>
          <w:tab w:val="left" w:pos="6379"/>
        </w:tabs>
        <w:ind w:right="11"/>
        <w:jc w:val="both"/>
        <w:rPr>
          <w:rFonts w:asciiTheme="minorHAnsi" w:hAnsiTheme="minorHAnsi" w:cstheme="minorHAnsi"/>
          <w:b w:val="0"/>
          <w:sz w:val="16"/>
          <w:szCs w:val="16"/>
        </w:rPr>
      </w:pPr>
    </w:p>
    <w:p w14:paraId="184110F4" w14:textId="77777777" w:rsidR="00DE003E" w:rsidRDefault="00DE003E" w:rsidP="001B4248">
      <w:pPr>
        <w:pStyle w:val="Textvbloku"/>
        <w:tabs>
          <w:tab w:val="clear" w:pos="354"/>
          <w:tab w:val="clear" w:pos="567"/>
          <w:tab w:val="left" w:pos="4253"/>
          <w:tab w:val="left" w:pos="6379"/>
        </w:tabs>
        <w:ind w:right="11"/>
        <w:jc w:val="both"/>
        <w:rPr>
          <w:rFonts w:asciiTheme="minorHAnsi" w:hAnsiTheme="minorHAnsi" w:cstheme="minorHAnsi"/>
          <w:b w:val="0"/>
          <w:sz w:val="16"/>
          <w:szCs w:val="16"/>
        </w:rPr>
      </w:pPr>
    </w:p>
    <w:p w14:paraId="78B14395" w14:textId="4F7157AC" w:rsidR="00DE003E" w:rsidRPr="00FE5A90" w:rsidRDefault="00DE003E" w:rsidP="001B4248">
      <w:pPr>
        <w:pStyle w:val="Textvbloku"/>
        <w:tabs>
          <w:tab w:val="clear" w:pos="354"/>
          <w:tab w:val="clear" w:pos="567"/>
          <w:tab w:val="left" w:pos="4253"/>
          <w:tab w:val="left" w:pos="6379"/>
        </w:tabs>
        <w:ind w:right="11"/>
        <w:jc w:val="right"/>
        <w:rPr>
          <w:rFonts w:asciiTheme="minorHAnsi" w:hAnsiTheme="minorHAnsi" w:cstheme="minorHAnsi"/>
          <w:b w:val="0"/>
          <w:sz w:val="16"/>
          <w:szCs w:val="16"/>
        </w:rPr>
      </w:pPr>
    </w:p>
    <w:sectPr w:rsidR="00DE003E" w:rsidRPr="00FE5A90" w:rsidSect="00257CBD">
      <w:footerReference w:type="default" r:id="rId11"/>
      <w:pgSz w:w="23814" w:h="16839" w:orient="landscape" w:code="8"/>
      <w:pgMar w:top="1417" w:right="1417" w:bottom="1417" w:left="1418" w:header="708" w:footer="567"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5DAEC" w14:textId="77777777" w:rsidR="002648D5" w:rsidRDefault="002648D5" w:rsidP="002024A2">
      <w:r>
        <w:separator/>
      </w:r>
    </w:p>
  </w:endnote>
  <w:endnote w:type="continuationSeparator" w:id="0">
    <w:p w14:paraId="3CFA6CE4" w14:textId="77777777" w:rsidR="002648D5" w:rsidRDefault="002648D5" w:rsidP="0020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3C17F" w14:textId="2047ED1E" w:rsidR="00207324" w:rsidRPr="00C501FE" w:rsidRDefault="00207324" w:rsidP="007D78EE">
    <w:pPr>
      <w:pStyle w:val="Zpat"/>
      <w:jc w:val="right"/>
      <w:rPr>
        <w:b/>
        <w:sz w:val="32"/>
        <w:szCs w:val="32"/>
      </w:rPr>
    </w:pPr>
    <w:r>
      <w:rPr>
        <w:noProof/>
        <w:sz w:val="32"/>
        <w:szCs w:val="32"/>
        <w:lang w:val="de-DE"/>
      </w:rPr>
      <w:drawing>
        <wp:anchor distT="0" distB="0" distL="114300" distR="114300" simplePos="0" relativeHeight="251658240" behindDoc="1" locked="0" layoutInCell="1" allowOverlap="1" wp14:anchorId="5B570F48" wp14:editId="62EB2EC1">
          <wp:simplePos x="0" y="0"/>
          <wp:positionH relativeFrom="page">
            <wp:align>left</wp:align>
          </wp:positionH>
          <wp:positionV relativeFrom="page">
            <wp:align>bottom</wp:align>
          </wp:positionV>
          <wp:extent cx="15238800" cy="932400"/>
          <wp:effectExtent l="0" t="0" r="1270" b="127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odni_lista_A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38800" cy="932400"/>
                  </a:xfrm>
                  <a:prstGeom prst="rect">
                    <a:avLst/>
                  </a:prstGeom>
                </pic:spPr>
              </pic:pic>
            </a:graphicData>
          </a:graphic>
          <wp14:sizeRelH relativeFrom="page">
            <wp14:pctWidth>0</wp14:pctWidth>
          </wp14:sizeRelH>
          <wp14:sizeRelV relativeFrom="page">
            <wp14:pctHeight>0</wp14:pctHeight>
          </wp14:sizeRelV>
        </wp:anchor>
      </w:drawing>
    </w:r>
    <w:r>
      <w:rPr>
        <w:b/>
        <w:bCs/>
        <w:color w:val="FFFFFF" w:themeColor="background1"/>
        <w:sz w:val="32"/>
        <w:szCs w:val="32"/>
        <w:lang w:val="de-DE"/>
      </w:rPr>
      <w:t>www.npu.cz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3A57" w14:textId="77777777" w:rsidR="002648D5" w:rsidRDefault="002648D5" w:rsidP="002024A2">
      <w:r>
        <w:separator/>
      </w:r>
    </w:p>
  </w:footnote>
  <w:footnote w:type="continuationSeparator" w:id="0">
    <w:p w14:paraId="5FA99110" w14:textId="77777777" w:rsidR="002648D5" w:rsidRDefault="002648D5" w:rsidP="00202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54CD8"/>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 w15:restartNumberingAfterBreak="0">
    <w:nsid w:val="1E26563C"/>
    <w:multiLevelType w:val="hybridMultilevel"/>
    <w:tmpl w:val="E3E08610"/>
    <w:lvl w:ilvl="0" w:tplc="0DFCD336">
      <w:start w:val="1"/>
      <w:numFmt w:val="decimal"/>
      <w:lvlText w:val="%1."/>
      <w:lvlJc w:val="left"/>
      <w:pPr>
        <w:ind w:left="665" w:hanging="360"/>
      </w:pPr>
      <w:rPr>
        <w:rFonts w:hint="default"/>
        <w:b w:val="0"/>
      </w:rPr>
    </w:lvl>
    <w:lvl w:ilvl="1" w:tplc="04050019">
      <w:start w:val="1"/>
      <w:numFmt w:val="lowerLetter"/>
      <w:lvlText w:val="%2."/>
      <w:lvlJc w:val="left"/>
      <w:pPr>
        <w:ind w:left="2312" w:hanging="360"/>
      </w:pPr>
    </w:lvl>
    <w:lvl w:ilvl="2" w:tplc="0405001B" w:tentative="1">
      <w:start w:val="1"/>
      <w:numFmt w:val="lowerRoman"/>
      <w:lvlText w:val="%3."/>
      <w:lvlJc w:val="right"/>
      <w:pPr>
        <w:ind w:left="3032" w:hanging="180"/>
      </w:pPr>
    </w:lvl>
    <w:lvl w:ilvl="3" w:tplc="0405000F" w:tentative="1">
      <w:start w:val="1"/>
      <w:numFmt w:val="decimal"/>
      <w:lvlText w:val="%4."/>
      <w:lvlJc w:val="left"/>
      <w:pPr>
        <w:ind w:left="3752" w:hanging="360"/>
      </w:pPr>
    </w:lvl>
    <w:lvl w:ilvl="4" w:tplc="04050019" w:tentative="1">
      <w:start w:val="1"/>
      <w:numFmt w:val="lowerLetter"/>
      <w:lvlText w:val="%5."/>
      <w:lvlJc w:val="left"/>
      <w:pPr>
        <w:ind w:left="4472" w:hanging="360"/>
      </w:pPr>
    </w:lvl>
    <w:lvl w:ilvl="5" w:tplc="0405001B" w:tentative="1">
      <w:start w:val="1"/>
      <w:numFmt w:val="lowerRoman"/>
      <w:lvlText w:val="%6."/>
      <w:lvlJc w:val="right"/>
      <w:pPr>
        <w:ind w:left="5192" w:hanging="180"/>
      </w:pPr>
    </w:lvl>
    <w:lvl w:ilvl="6" w:tplc="0405000F" w:tentative="1">
      <w:start w:val="1"/>
      <w:numFmt w:val="decimal"/>
      <w:lvlText w:val="%7."/>
      <w:lvlJc w:val="left"/>
      <w:pPr>
        <w:ind w:left="5912" w:hanging="360"/>
      </w:pPr>
    </w:lvl>
    <w:lvl w:ilvl="7" w:tplc="04050019" w:tentative="1">
      <w:start w:val="1"/>
      <w:numFmt w:val="lowerLetter"/>
      <w:lvlText w:val="%8."/>
      <w:lvlJc w:val="left"/>
      <w:pPr>
        <w:ind w:left="6632" w:hanging="360"/>
      </w:pPr>
    </w:lvl>
    <w:lvl w:ilvl="8" w:tplc="0405001B" w:tentative="1">
      <w:start w:val="1"/>
      <w:numFmt w:val="lowerRoman"/>
      <w:lvlText w:val="%9."/>
      <w:lvlJc w:val="right"/>
      <w:pPr>
        <w:ind w:left="7352" w:hanging="180"/>
      </w:pPr>
    </w:lvl>
  </w:abstractNum>
  <w:abstractNum w:abstractNumId="2" w15:restartNumberingAfterBreak="0">
    <w:nsid w:val="2DC22E08"/>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3" w15:restartNumberingAfterBreak="0">
    <w:nsid w:val="35040649"/>
    <w:multiLevelType w:val="hybridMultilevel"/>
    <w:tmpl w:val="E27C4B8A"/>
    <w:lvl w:ilvl="0" w:tplc="908E0508">
      <w:start w:val="1"/>
      <w:numFmt w:val="decimal"/>
      <w:lvlText w:val="%1."/>
      <w:lvlJc w:val="left"/>
      <w:pPr>
        <w:ind w:left="720" w:hanging="360"/>
      </w:pPr>
      <w:rPr>
        <w:rFonts w:hint="default"/>
        <w:sz w:val="16"/>
        <w:szCs w:val="16"/>
      </w:rPr>
    </w:lvl>
    <w:lvl w:ilvl="1" w:tplc="E9DAD1C4">
      <w:start w:val="1"/>
      <w:numFmt w:val="lowerLetter"/>
      <w:lvlText w:val="%2."/>
      <w:lvlJc w:val="left"/>
      <w:pPr>
        <w:ind w:left="1077" w:hanging="226"/>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85B28D2"/>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5" w15:restartNumberingAfterBreak="0">
    <w:nsid w:val="390652A8"/>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6" w15:restartNumberingAfterBreak="0">
    <w:nsid w:val="3A1445BC"/>
    <w:multiLevelType w:val="hybridMultilevel"/>
    <w:tmpl w:val="7B7E2DD6"/>
    <w:lvl w:ilvl="0" w:tplc="B8287E88">
      <w:start w:val="1"/>
      <w:numFmt w:val="decimal"/>
      <w:lvlText w:val="%1."/>
      <w:lvlJc w:val="left"/>
      <w:pPr>
        <w:tabs>
          <w:tab w:val="num" w:pos="73"/>
        </w:tabs>
        <w:ind w:left="76" w:hanging="360"/>
      </w:pPr>
      <w:rPr>
        <w:rFonts w:hint="default"/>
        <w:b w:val="0"/>
      </w:rPr>
    </w:lvl>
    <w:lvl w:ilvl="1" w:tplc="0D5A8E82">
      <w:start w:val="1"/>
      <w:numFmt w:val="lowerLetter"/>
      <w:lvlText w:val="%2."/>
      <w:lvlJc w:val="left"/>
      <w:pPr>
        <w:ind w:left="567" w:hanging="283"/>
      </w:pPr>
      <w:rPr>
        <w:rFonts w:hint="default"/>
      </w:rPr>
    </w:lvl>
    <w:lvl w:ilvl="2" w:tplc="0405001B">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7" w15:restartNumberingAfterBreak="0">
    <w:nsid w:val="3ABD15D8"/>
    <w:multiLevelType w:val="hybridMultilevel"/>
    <w:tmpl w:val="9B9EA030"/>
    <w:lvl w:ilvl="0" w:tplc="B8287E88">
      <w:start w:val="1"/>
      <w:numFmt w:val="decimal"/>
      <w:lvlText w:val="%1."/>
      <w:lvlJc w:val="left"/>
      <w:pPr>
        <w:tabs>
          <w:tab w:val="num" w:pos="783"/>
        </w:tabs>
        <w:ind w:left="786" w:hanging="360"/>
      </w:pPr>
      <w:rPr>
        <w:rFonts w:hint="default"/>
        <w:b w:val="0"/>
      </w:rPr>
    </w:lvl>
    <w:lvl w:ilvl="1" w:tplc="04050019">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8" w15:restartNumberingAfterBreak="0">
    <w:nsid w:val="3B380636"/>
    <w:multiLevelType w:val="hybridMultilevel"/>
    <w:tmpl w:val="A476AC70"/>
    <w:lvl w:ilvl="0" w:tplc="0DFCD336">
      <w:start w:val="1"/>
      <w:numFmt w:val="decimal"/>
      <w:lvlText w:val="%1."/>
      <w:lvlJc w:val="left"/>
      <w:pPr>
        <w:ind w:left="-207"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B4E70E4"/>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10" w15:restartNumberingAfterBreak="0">
    <w:nsid w:val="3FFF51AA"/>
    <w:multiLevelType w:val="hybridMultilevel"/>
    <w:tmpl w:val="E5E04AF6"/>
    <w:lvl w:ilvl="0" w:tplc="908E0508">
      <w:start w:val="1"/>
      <w:numFmt w:val="decimal"/>
      <w:lvlText w:val="%1."/>
      <w:lvlJc w:val="left"/>
      <w:pPr>
        <w:ind w:left="720" w:hanging="360"/>
      </w:pPr>
      <w:rPr>
        <w:rFonts w:hint="default"/>
        <w:sz w:val="16"/>
        <w:szCs w:val="16"/>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1830C0C"/>
    <w:multiLevelType w:val="hybridMultilevel"/>
    <w:tmpl w:val="9B9EA030"/>
    <w:lvl w:ilvl="0" w:tplc="B8287E88">
      <w:start w:val="1"/>
      <w:numFmt w:val="decimal"/>
      <w:lvlText w:val="%1."/>
      <w:lvlJc w:val="left"/>
      <w:pPr>
        <w:tabs>
          <w:tab w:val="num" w:pos="1065"/>
        </w:tabs>
        <w:ind w:left="1068" w:hanging="360"/>
      </w:pPr>
      <w:rPr>
        <w:rFonts w:hint="default"/>
        <w:b w:val="0"/>
      </w:rPr>
    </w:lvl>
    <w:lvl w:ilvl="1" w:tplc="04050019">
      <w:start w:val="1"/>
      <w:numFmt w:val="lowerLetter"/>
      <w:lvlText w:val="%2."/>
      <w:lvlJc w:val="left"/>
      <w:pPr>
        <w:ind w:left="2071" w:hanging="360"/>
      </w:pPr>
    </w:lvl>
    <w:lvl w:ilvl="2" w:tplc="0405001B" w:tentative="1">
      <w:start w:val="1"/>
      <w:numFmt w:val="lowerRoman"/>
      <w:lvlText w:val="%3."/>
      <w:lvlJc w:val="right"/>
      <w:pPr>
        <w:ind w:left="2791" w:hanging="180"/>
      </w:pPr>
    </w:lvl>
    <w:lvl w:ilvl="3" w:tplc="0405000F" w:tentative="1">
      <w:start w:val="1"/>
      <w:numFmt w:val="decimal"/>
      <w:lvlText w:val="%4."/>
      <w:lvlJc w:val="left"/>
      <w:pPr>
        <w:ind w:left="3511" w:hanging="360"/>
      </w:pPr>
    </w:lvl>
    <w:lvl w:ilvl="4" w:tplc="04050019" w:tentative="1">
      <w:start w:val="1"/>
      <w:numFmt w:val="lowerLetter"/>
      <w:lvlText w:val="%5."/>
      <w:lvlJc w:val="left"/>
      <w:pPr>
        <w:ind w:left="4231" w:hanging="360"/>
      </w:pPr>
    </w:lvl>
    <w:lvl w:ilvl="5" w:tplc="0405001B" w:tentative="1">
      <w:start w:val="1"/>
      <w:numFmt w:val="lowerRoman"/>
      <w:lvlText w:val="%6."/>
      <w:lvlJc w:val="right"/>
      <w:pPr>
        <w:ind w:left="4951" w:hanging="180"/>
      </w:pPr>
    </w:lvl>
    <w:lvl w:ilvl="6" w:tplc="0405000F" w:tentative="1">
      <w:start w:val="1"/>
      <w:numFmt w:val="decimal"/>
      <w:lvlText w:val="%7."/>
      <w:lvlJc w:val="left"/>
      <w:pPr>
        <w:ind w:left="5671" w:hanging="360"/>
      </w:pPr>
    </w:lvl>
    <w:lvl w:ilvl="7" w:tplc="04050019" w:tentative="1">
      <w:start w:val="1"/>
      <w:numFmt w:val="lowerLetter"/>
      <w:lvlText w:val="%8."/>
      <w:lvlJc w:val="left"/>
      <w:pPr>
        <w:ind w:left="6391" w:hanging="360"/>
      </w:pPr>
    </w:lvl>
    <w:lvl w:ilvl="8" w:tplc="0405001B" w:tentative="1">
      <w:start w:val="1"/>
      <w:numFmt w:val="lowerRoman"/>
      <w:lvlText w:val="%9."/>
      <w:lvlJc w:val="right"/>
      <w:pPr>
        <w:ind w:left="7111" w:hanging="180"/>
      </w:pPr>
    </w:lvl>
  </w:abstractNum>
  <w:abstractNum w:abstractNumId="12" w15:restartNumberingAfterBreak="0">
    <w:nsid w:val="484E235E"/>
    <w:multiLevelType w:val="hybridMultilevel"/>
    <w:tmpl w:val="61240A8E"/>
    <w:lvl w:ilvl="0" w:tplc="908E0508">
      <w:start w:val="1"/>
      <w:numFmt w:val="decimal"/>
      <w:lvlText w:val="%1."/>
      <w:lvlJc w:val="left"/>
      <w:pPr>
        <w:ind w:left="2136" w:hanging="360"/>
      </w:pPr>
      <w:rPr>
        <w:rFonts w:hint="default"/>
        <w:sz w:val="16"/>
        <w:szCs w:val="16"/>
      </w:rPr>
    </w:lvl>
    <w:lvl w:ilvl="1" w:tplc="04050019" w:tentative="1">
      <w:start w:val="1"/>
      <w:numFmt w:val="lowerLetter"/>
      <w:lvlText w:val="%2."/>
      <w:lvlJc w:val="left"/>
      <w:pPr>
        <w:ind w:left="2856" w:hanging="360"/>
      </w:pPr>
    </w:lvl>
    <w:lvl w:ilvl="2" w:tplc="0405001B" w:tentative="1">
      <w:start w:val="1"/>
      <w:numFmt w:val="lowerRoman"/>
      <w:lvlText w:val="%3."/>
      <w:lvlJc w:val="right"/>
      <w:pPr>
        <w:ind w:left="3576" w:hanging="180"/>
      </w:pPr>
    </w:lvl>
    <w:lvl w:ilvl="3" w:tplc="0405000F" w:tentative="1">
      <w:start w:val="1"/>
      <w:numFmt w:val="decimal"/>
      <w:lvlText w:val="%4."/>
      <w:lvlJc w:val="left"/>
      <w:pPr>
        <w:ind w:left="4296" w:hanging="360"/>
      </w:pPr>
    </w:lvl>
    <w:lvl w:ilvl="4" w:tplc="04050019" w:tentative="1">
      <w:start w:val="1"/>
      <w:numFmt w:val="lowerLetter"/>
      <w:lvlText w:val="%5."/>
      <w:lvlJc w:val="left"/>
      <w:pPr>
        <w:ind w:left="5016" w:hanging="360"/>
      </w:pPr>
    </w:lvl>
    <w:lvl w:ilvl="5" w:tplc="0405001B" w:tentative="1">
      <w:start w:val="1"/>
      <w:numFmt w:val="lowerRoman"/>
      <w:lvlText w:val="%6."/>
      <w:lvlJc w:val="right"/>
      <w:pPr>
        <w:ind w:left="5736" w:hanging="180"/>
      </w:pPr>
    </w:lvl>
    <w:lvl w:ilvl="6" w:tplc="0405000F" w:tentative="1">
      <w:start w:val="1"/>
      <w:numFmt w:val="decimal"/>
      <w:lvlText w:val="%7."/>
      <w:lvlJc w:val="left"/>
      <w:pPr>
        <w:ind w:left="6456" w:hanging="360"/>
      </w:pPr>
    </w:lvl>
    <w:lvl w:ilvl="7" w:tplc="04050019" w:tentative="1">
      <w:start w:val="1"/>
      <w:numFmt w:val="lowerLetter"/>
      <w:lvlText w:val="%8."/>
      <w:lvlJc w:val="left"/>
      <w:pPr>
        <w:ind w:left="7176" w:hanging="360"/>
      </w:pPr>
    </w:lvl>
    <w:lvl w:ilvl="8" w:tplc="0405001B" w:tentative="1">
      <w:start w:val="1"/>
      <w:numFmt w:val="lowerRoman"/>
      <w:lvlText w:val="%9."/>
      <w:lvlJc w:val="right"/>
      <w:pPr>
        <w:ind w:left="7896" w:hanging="180"/>
      </w:pPr>
    </w:lvl>
  </w:abstractNum>
  <w:abstractNum w:abstractNumId="13" w15:restartNumberingAfterBreak="0">
    <w:nsid w:val="524B51C9"/>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4" w15:restartNumberingAfterBreak="0">
    <w:nsid w:val="5B2A205F"/>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5" w15:restartNumberingAfterBreak="0">
    <w:nsid w:val="66912504"/>
    <w:multiLevelType w:val="hybridMultilevel"/>
    <w:tmpl w:val="C2C44CB8"/>
    <w:lvl w:ilvl="0" w:tplc="0DFCD336">
      <w:start w:val="1"/>
      <w:numFmt w:val="decimal"/>
      <w:lvlText w:val="%1."/>
      <w:lvlJc w:val="left"/>
      <w:pPr>
        <w:ind w:left="-131" w:hanging="360"/>
      </w:pPr>
      <w:rPr>
        <w:rFonts w:hint="default"/>
        <w:b w:val="0"/>
      </w:rPr>
    </w:lvl>
    <w:lvl w:ilvl="1" w:tplc="9E5E078A">
      <w:start w:val="1"/>
      <w:numFmt w:val="lowerLetter"/>
      <w:lvlText w:val="%2)"/>
      <w:lvlJc w:val="left"/>
      <w:pPr>
        <w:ind w:left="1516" w:hanging="360"/>
      </w:pPr>
      <w:rPr>
        <w:color w:val="auto"/>
      </w:rPr>
    </w:lvl>
    <w:lvl w:ilvl="2" w:tplc="0405001B">
      <w:start w:val="1"/>
      <w:numFmt w:val="lowerRoman"/>
      <w:lvlText w:val="%3."/>
      <w:lvlJc w:val="right"/>
      <w:pPr>
        <w:ind w:left="2236" w:hanging="180"/>
      </w:pPr>
    </w:lvl>
    <w:lvl w:ilvl="3" w:tplc="0405000F" w:tentative="1">
      <w:start w:val="1"/>
      <w:numFmt w:val="decimal"/>
      <w:lvlText w:val="%4."/>
      <w:lvlJc w:val="left"/>
      <w:pPr>
        <w:ind w:left="2956" w:hanging="360"/>
      </w:pPr>
    </w:lvl>
    <w:lvl w:ilvl="4" w:tplc="04050019" w:tentative="1">
      <w:start w:val="1"/>
      <w:numFmt w:val="lowerLetter"/>
      <w:lvlText w:val="%5."/>
      <w:lvlJc w:val="left"/>
      <w:pPr>
        <w:ind w:left="3676" w:hanging="360"/>
      </w:pPr>
    </w:lvl>
    <w:lvl w:ilvl="5" w:tplc="0405001B" w:tentative="1">
      <w:start w:val="1"/>
      <w:numFmt w:val="lowerRoman"/>
      <w:lvlText w:val="%6."/>
      <w:lvlJc w:val="right"/>
      <w:pPr>
        <w:ind w:left="4396" w:hanging="180"/>
      </w:pPr>
    </w:lvl>
    <w:lvl w:ilvl="6" w:tplc="0405000F" w:tentative="1">
      <w:start w:val="1"/>
      <w:numFmt w:val="decimal"/>
      <w:lvlText w:val="%7."/>
      <w:lvlJc w:val="left"/>
      <w:pPr>
        <w:ind w:left="5116" w:hanging="360"/>
      </w:pPr>
    </w:lvl>
    <w:lvl w:ilvl="7" w:tplc="04050019" w:tentative="1">
      <w:start w:val="1"/>
      <w:numFmt w:val="lowerLetter"/>
      <w:lvlText w:val="%8."/>
      <w:lvlJc w:val="left"/>
      <w:pPr>
        <w:ind w:left="5836" w:hanging="360"/>
      </w:pPr>
    </w:lvl>
    <w:lvl w:ilvl="8" w:tplc="0405001B" w:tentative="1">
      <w:start w:val="1"/>
      <w:numFmt w:val="lowerRoman"/>
      <w:lvlText w:val="%9."/>
      <w:lvlJc w:val="right"/>
      <w:pPr>
        <w:ind w:left="6556" w:hanging="180"/>
      </w:pPr>
    </w:lvl>
  </w:abstractNum>
  <w:abstractNum w:abstractNumId="16" w15:restartNumberingAfterBreak="0">
    <w:nsid w:val="70FB1041"/>
    <w:multiLevelType w:val="hybridMultilevel"/>
    <w:tmpl w:val="A476AC70"/>
    <w:lvl w:ilvl="0" w:tplc="0DFCD336">
      <w:start w:val="1"/>
      <w:numFmt w:val="decimal"/>
      <w:lvlText w:val="%1."/>
      <w:lvlJc w:val="left"/>
      <w:pPr>
        <w:ind w:left="-207"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54539B"/>
    <w:multiLevelType w:val="hybridMultilevel"/>
    <w:tmpl w:val="9B9EA030"/>
    <w:lvl w:ilvl="0" w:tplc="B8287E88">
      <w:start w:val="1"/>
      <w:numFmt w:val="decimal"/>
      <w:lvlText w:val="%1."/>
      <w:lvlJc w:val="left"/>
      <w:pPr>
        <w:tabs>
          <w:tab w:val="num" w:pos="215"/>
        </w:tabs>
        <w:ind w:left="218" w:hanging="360"/>
      </w:pPr>
      <w:rPr>
        <w:rFonts w:hint="default"/>
        <w:b w:val="0"/>
      </w:rPr>
    </w:lvl>
    <w:lvl w:ilvl="1" w:tplc="04050019">
      <w:start w:val="1"/>
      <w:numFmt w:val="lowerLetter"/>
      <w:lvlText w:val="%2."/>
      <w:lvlJc w:val="left"/>
      <w:pPr>
        <w:ind w:left="1221" w:hanging="360"/>
      </w:pPr>
    </w:lvl>
    <w:lvl w:ilvl="2" w:tplc="0405001B" w:tentative="1">
      <w:start w:val="1"/>
      <w:numFmt w:val="lowerRoman"/>
      <w:lvlText w:val="%3."/>
      <w:lvlJc w:val="right"/>
      <w:pPr>
        <w:ind w:left="1941" w:hanging="180"/>
      </w:pPr>
    </w:lvl>
    <w:lvl w:ilvl="3" w:tplc="0405000F" w:tentative="1">
      <w:start w:val="1"/>
      <w:numFmt w:val="decimal"/>
      <w:lvlText w:val="%4."/>
      <w:lvlJc w:val="left"/>
      <w:pPr>
        <w:ind w:left="2661" w:hanging="360"/>
      </w:pPr>
    </w:lvl>
    <w:lvl w:ilvl="4" w:tplc="04050019" w:tentative="1">
      <w:start w:val="1"/>
      <w:numFmt w:val="lowerLetter"/>
      <w:lvlText w:val="%5."/>
      <w:lvlJc w:val="left"/>
      <w:pPr>
        <w:ind w:left="3381" w:hanging="360"/>
      </w:pPr>
    </w:lvl>
    <w:lvl w:ilvl="5" w:tplc="0405001B" w:tentative="1">
      <w:start w:val="1"/>
      <w:numFmt w:val="lowerRoman"/>
      <w:lvlText w:val="%6."/>
      <w:lvlJc w:val="right"/>
      <w:pPr>
        <w:ind w:left="4101" w:hanging="180"/>
      </w:pPr>
    </w:lvl>
    <w:lvl w:ilvl="6" w:tplc="0405000F" w:tentative="1">
      <w:start w:val="1"/>
      <w:numFmt w:val="decimal"/>
      <w:lvlText w:val="%7."/>
      <w:lvlJc w:val="left"/>
      <w:pPr>
        <w:ind w:left="4821" w:hanging="360"/>
      </w:pPr>
    </w:lvl>
    <w:lvl w:ilvl="7" w:tplc="04050019" w:tentative="1">
      <w:start w:val="1"/>
      <w:numFmt w:val="lowerLetter"/>
      <w:lvlText w:val="%8."/>
      <w:lvlJc w:val="left"/>
      <w:pPr>
        <w:ind w:left="5541" w:hanging="360"/>
      </w:pPr>
    </w:lvl>
    <w:lvl w:ilvl="8" w:tplc="0405001B" w:tentative="1">
      <w:start w:val="1"/>
      <w:numFmt w:val="lowerRoman"/>
      <w:lvlText w:val="%9."/>
      <w:lvlJc w:val="right"/>
      <w:pPr>
        <w:ind w:left="6261" w:hanging="180"/>
      </w:pPr>
    </w:lvl>
  </w:abstractNum>
  <w:num w:numId="1" w16cid:durableId="557127884">
    <w:abstractNumId w:val="13"/>
  </w:num>
  <w:num w:numId="2" w16cid:durableId="1718551250">
    <w:abstractNumId w:val="14"/>
  </w:num>
  <w:num w:numId="3" w16cid:durableId="847865370">
    <w:abstractNumId w:val="0"/>
  </w:num>
  <w:num w:numId="4" w16cid:durableId="1933927369">
    <w:abstractNumId w:val="6"/>
  </w:num>
  <w:num w:numId="5" w16cid:durableId="223108709">
    <w:abstractNumId w:val="11"/>
  </w:num>
  <w:num w:numId="6" w16cid:durableId="411506052">
    <w:abstractNumId w:val="5"/>
  </w:num>
  <w:num w:numId="7" w16cid:durableId="791098466">
    <w:abstractNumId w:val="9"/>
  </w:num>
  <w:num w:numId="8" w16cid:durableId="1577083517">
    <w:abstractNumId w:val="17"/>
  </w:num>
  <w:num w:numId="9" w16cid:durableId="1474984158">
    <w:abstractNumId w:val="12"/>
  </w:num>
  <w:num w:numId="10" w16cid:durableId="828835463">
    <w:abstractNumId w:val="7"/>
  </w:num>
  <w:num w:numId="11" w16cid:durableId="72628643">
    <w:abstractNumId w:val="15"/>
  </w:num>
  <w:num w:numId="12" w16cid:durableId="1527597197">
    <w:abstractNumId w:val="8"/>
  </w:num>
  <w:num w:numId="13" w16cid:durableId="1300653220">
    <w:abstractNumId w:val="16"/>
  </w:num>
  <w:num w:numId="14" w16cid:durableId="663239131">
    <w:abstractNumId w:val="3"/>
  </w:num>
  <w:num w:numId="15" w16cid:durableId="1927497059">
    <w:abstractNumId w:val="4"/>
  </w:num>
  <w:num w:numId="16" w16cid:durableId="75784227">
    <w:abstractNumId w:val="10"/>
  </w:num>
  <w:num w:numId="17" w16cid:durableId="1647857474">
    <w:abstractNumId w:val="1"/>
  </w:num>
  <w:num w:numId="18" w16cid:durableId="1321731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A9B"/>
    <w:rsid w:val="00075299"/>
    <w:rsid w:val="00075A7E"/>
    <w:rsid w:val="00086FF9"/>
    <w:rsid w:val="00091540"/>
    <w:rsid w:val="000B2AA2"/>
    <w:rsid w:val="000E7A6A"/>
    <w:rsid w:val="00126E91"/>
    <w:rsid w:val="00143A05"/>
    <w:rsid w:val="00160BC2"/>
    <w:rsid w:val="0018051D"/>
    <w:rsid w:val="00185E56"/>
    <w:rsid w:val="001B4248"/>
    <w:rsid w:val="001E6F1F"/>
    <w:rsid w:val="002024A2"/>
    <w:rsid w:val="00207324"/>
    <w:rsid w:val="002114C1"/>
    <w:rsid w:val="00217116"/>
    <w:rsid w:val="00244E56"/>
    <w:rsid w:val="00257CBD"/>
    <w:rsid w:val="002648D5"/>
    <w:rsid w:val="002A3A89"/>
    <w:rsid w:val="002D279C"/>
    <w:rsid w:val="002D611E"/>
    <w:rsid w:val="003340B2"/>
    <w:rsid w:val="00342AAC"/>
    <w:rsid w:val="00393BBE"/>
    <w:rsid w:val="003A5B19"/>
    <w:rsid w:val="003A7412"/>
    <w:rsid w:val="004235C2"/>
    <w:rsid w:val="004969C0"/>
    <w:rsid w:val="004C7D7C"/>
    <w:rsid w:val="00526E5E"/>
    <w:rsid w:val="005336B1"/>
    <w:rsid w:val="00546543"/>
    <w:rsid w:val="00554732"/>
    <w:rsid w:val="00572887"/>
    <w:rsid w:val="005A11DE"/>
    <w:rsid w:val="005B1E4F"/>
    <w:rsid w:val="00601A25"/>
    <w:rsid w:val="00613A43"/>
    <w:rsid w:val="006243D3"/>
    <w:rsid w:val="00627E2C"/>
    <w:rsid w:val="00676EDF"/>
    <w:rsid w:val="006A7F2A"/>
    <w:rsid w:val="006E279C"/>
    <w:rsid w:val="0070551E"/>
    <w:rsid w:val="00723B86"/>
    <w:rsid w:val="0073577D"/>
    <w:rsid w:val="00740362"/>
    <w:rsid w:val="007573C9"/>
    <w:rsid w:val="00785A6D"/>
    <w:rsid w:val="007D78EE"/>
    <w:rsid w:val="007E1849"/>
    <w:rsid w:val="008347DD"/>
    <w:rsid w:val="00866281"/>
    <w:rsid w:val="008C2280"/>
    <w:rsid w:val="008F4E7C"/>
    <w:rsid w:val="009B22D6"/>
    <w:rsid w:val="009C6D5E"/>
    <w:rsid w:val="009D4C8D"/>
    <w:rsid w:val="00AE0986"/>
    <w:rsid w:val="00B00FAA"/>
    <w:rsid w:val="00B1001D"/>
    <w:rsid w:val="00B13FED"/>
    <w:rsid w:val="00B2425F"/>
    <w:rsid w:val="00B44688"/>
    <w:rsid w:val="00B664E1"/>
    <w:rsid w:val="00B71BC5"/>
    <w:rsid w:val="00BE1B86"/>
    <w:rsid w:val="00C04D0C"/>
    <w:rsid w:val="00C0713C"/>
    <w:rsid w:val="00C23C32"/>
    <w:rsid w:val="00C501FE"/>
    <w:rsid w:val="00C536F1"/>
    <w:rsid w:val="00C64858"/>
    <w:rsid w:val="00C64A9B"/>
    <w:rsid w:val="00C952F9"/>
    <w:rsid w:val="00D37EA8"/>
    <w:rsid w:val="00D52C69"/>
    <w:rsid w:val="00D6099B"/>
    <w:rsid w:val="00D86328"/>
    <w:rsid w:val="00DC2D69"/>
    <w:rsid w:val="00DD713B"/>
    <w:rsid w:val="00DE003E"/>
    <w:rsid w:val="00DE60B4"/>
    <w:rsid w:val="00E140FF"/>
    <w:rsid w:val="00E4474B"/>
    <w:rsid w:val="00E84CBE"/>
    <w:rsid w:val="00EE79DA"/>
    <w:rsid w:val="00EF50BC"/>
    <w:rsid w:val="00F169D3"/>
    <w:rsid w:val="00FA7EC6"/>
    <w:rsid w:val="00FB1D7F"/>
    <w:rsid w:val="00FC4CB0"/>
    <w:rsid w:val="00FE4EAF"/>
    <w:rsid w:val="00FE5A90"/>
    <w:rsid w:val="00FF38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3F049"/>
  <w15:chartTrackingRefBased/>
  <w15:docId w15:val="{4EC321D1-F0D9-4C95-8859-0F185373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64A9B"/>
    <w:pPr>
      <w:spacing w:after="0" w:line="240" w:lineRule="auto"/>
    </w:pPr>
    <w:rPr>
      <w:rFonts w:ascii="Calibri" w:eastAsia="Times New Roman" w:hAnsi="Calibri"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64A9B"/>
    <w:pPr>
      <w:ind w:left="708"/>
    </w:pPr>
  </w:style>
  <w:style w:type="paragraph" w:styleId="Bezmezer">
    <w:name w:val="No Spacing"/>
    <w:uiPriority w:val="1"/>
    <w:qFormat/>
    <w:rsid w:val="00C64A9B"/>
    <w:pPr>
      <w:spacing w:after="0" w:line="240" w:lineRule="auto"/>
    </w:pPr>
  </w:style>
  <w:style w:type="paragraph" w:styleId="Nzev">
    <w:name w:val="Title"/>
    <w:basedOn w:val="Normln"/>
    <w:link w:val="NzevChar"/>
    <w:qFormat/>
    <w:rsid w:val="00C64A9B"/>
    <w:pPr>
      <w:widowControl w:val="0"/>
      <w:tabs>
        <w:tab w:val="left" w:pos="354"/>
        <w:tab w:val="left" w:pos="567"/>
        <w:tab w:val="left" w:pos="7824"/>
      </w:tabs>
      <w:spacing w:line="240" w:lineRule="atLeast"/>
      <w:jc w:val="center"/>
    </w:pPr>
    <w:rPr>
      <w:rFonts w:ascii="Courier New" w:hAnsi="Courier New"/>
      <w:b/>
      <w:snapToGrid w:val="0"/>
      <w:sz w:val="48"/>
      <w:szCs w:val="20"/>
    </w:rPr>
  </w:style>
  <w:style w:type="character" w:customStyle="1" w:styleId="NzevChar">
    <w:name w:val="Název Char"/>
    <w:basedOn w:val="Standardnpsmoodstavce"/>
    <w:link w:val="Nzev"/>
    <w:rsid w:val="00C64A9B"/>
    <w:rPr>
      <w:rFonts w:ascii="Courier New" w:eastAsia="Times New Roman" w:hAnsi="Courier New" w:cs="Times New Roman"/>
      <w:b/>
      <w:snapToGrid w:val="0"/>
      <w:sz w:val="48"/>
      <w:szCs w:val="20"/>
      <w:lang w:eastAsia="cs-CZ"/>
    </w:rPr>
  </w:style>
  <w:style w:type="paragraph" w:styleId="Zhlav">
    <w:name w:val="header"/>
    <w:basedOn w:val="Normln"/>
    <w:link w:val="ZhlavChar"/>
    <w:uiPriority w:val="99"/>
    <w:unhideWhenUsed/>
    <w:rsid w:val="002024A2"/>
    <w:pPr>
      <w:tabs>
        <w:tab w:val="center" w:pos="4536"/>
        <w:tab w:val="right" w:pos="9072"/>
      </w:tabs>
    </w:pPr>
  </w:style>
  <w:style w:type="character" w:customStyle="1" w:styleId="ZhlavChar">
    <w:name w:val="Záhlaví Char"/>
    <w:basedOn w:val="Standardnpsmoodstavce"/>
    <w:link w:val="Zhlav"/>
    <w:uiPriority w:val="99"/>
    <w:rsid w:val="002024A2"/>
    <w:rPr>
      <w:rFonts w:ascii="Calibri" w:eastAsia="Times New Roman" w:hAnsi="Calibri" w:cs="Times New Roman"/>
      <w:szCs w:val="24"/>
      <w:lang w:eastAsia="cs-CZ"/>
    </w:rPr>
  </w:style>
  <w:style w:type="paragraph" w:styleId="Zpat">
    <w:name w:val="footer"/>
    <w:basedOn w:val="Normln"/>
    <w:link w:val="ZpatChar"/>
    <w:uiPriority w:val="99"/>
    <w:unhideWhenUsed/>
    <w:rsid w:val="002024A2"/>
    <w:pPr>
      <w:tabs>
        <w:tab w:val="center" w:pos="4536"/>
        <w:tab w:val="right" w:pos="9072"/>
      </w:tabs>
    </w:pPr>
  </w:style>
  <w:style w:type="character" w:customStyle="1" w:styleId="ZpatChar">
    <w:name w:val="Zápatí Char"/>
    <w:basedOn w:val="Standardnpsmoodstavce"/>
    <w:link w:val="Zpat"/>
    <w:uiPriority w:val="99"/>
    <w:rsid w:val="002024A2"/>
    <w:rPr>
      <w:rFonts w:ascii="Calibri" w:eastAsia="Times New Roman" w:hAnsi="Calibri" w:cs="Times New Roman"/>
      <w:szCs w:val="24"/>
      <w:lang w:eastAsia="cs-CZ"/>
    </w:rPr>
  </w:style>
  <w:style w:type="character" w:styleId="Odkaznakoment">
    <w:name w:val="annotation reference"/>
    <w:basedOn w:val="Standardnpsmoodstavce"/>
    <w:uiPriority w:val="99"/>
    <w:semiHidden/>
    <w:unhideWhenUsed/>
    <w:rsid w:val="0070551E"/>
    <w:rPr>
      <w:sz w:val="16"/>
      <w:szCs w:val="16"/>
    </w:rPr>
  </w:style>
  <w:style w:type="paragraph" w:styleId="Textkomente">
    <w:name w:val="annotation text"/>
    <w:basedOn w:val="Normln"/>
    <w:link w:val="TextkomenteChar"/>
    <w:uiPriority w:val="99"/>
    <w:semiHidden/>
    <w:unhideWhenUsed/>
    <w:rsid w:val="0070551E"/>
    <w:rPr>
      <w:sz w:val="20"/>
      <w:szCs w:val="20"/>
    </w:rPr>
  </w:style>
  <w:style w:type="character" w:customStyle="1" w:styleId="TextkomenteChar">
    <w:name w:val="Text komentáře Char"/>
    <w:basedOn w:val="Standardnpsmoodstavce"/>
    <w:link w:val="Textkomente"/>
    <w:uiPriority w:val="99"/>
    <w:semiHidden/>
    <w:rsid w:val="0070551E"/>
    <w:rPr>
      <w:rFonts w:ascii="Calibri" w:eastAsia="Times New Roman" w:hAnsi="Calibri"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0551E"/>
    <w:rPr>
      <w:b/>
      <w:bCs/>
    </w:rPr>
  </w:style>
  <w:style w:type="character" w:customStyle="1" w:styleId="PedmtkomenteChar">
    <w:name w:val="Předmět komentáře Char"/>
    <w:basedOn w:val="TextkomenteChar"/>
    <w:link w:val="Pedmtkomente"/>
    <w:uiPriority w:val="99"/>
    <w:semiHidden/>
    <w:rsid w:val="0070551E"/>
    <w:rPr>
      <w:rFonts w:ascii="Calibri" w:eastAsia="Times New Roman" w:hAnsi="Calibri" w:cs="Times New Roman"/>
      <w:b/>
      <w:bCs/>
      <w:sz w:val="20"/>
      <w:szCs w:val="20"/>
      <w:lang w:eastAsia="cs-CZ"/>
    </w:rPr>
  </w:style>
  <w:style w:type="paragraph" w:styleId="Textbubliny">
    <w:name w:val="Balloon Text"/>
    <w:basedOn w:val="Normln"/>
    <w:link w:val="TextbublinyChar"/>
    <w:uiPriority w:val="99"/>
    <w:semiHidden/>
    <w:unhideWhenUsed/>
    <w:rsid w:val="0070551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0551E"/>
    <w:rPr>
      <w:rFonts w:ascii="Segoe UI" w:eastAsia="Times New Roman" w:hAnsi="Segoe UI" w:cs="Segoe UI"/>
      <w:sz w:val="18"/>
      <w:szCs w:val="18"/>
      <w:lang w:eastAsia="cs-CZ"/>
    </w:rPr>
  </w:style>
  <w:style w:type="character" w:styleId="Hypertextovodkaz">
    <w:name w:val="Hyperlink"/>
    <w:basedOn w:val="Standardnpsmoodstavce"/>
    <w:uiPriority w:val="99"/>
    <w:unhideWhenUsed/>
    <w:rsid w:val="004235C2"/>
    <w:rPr>
      <w:color w:val="0563C1" w:themeColor="hyperlink"/>
      <w:u w:val="single"/>
    </w:rPr>
  </w:style>
  <w:style w:type="character" w:customStyle="1" w:styleId="markedcontent">
    <w:name w:val="markedcontent"/>
    <w:basedOn w:val="Standardnpsmoodstavce"/>
    <w:rsid w:val="00546543"/>
  </w:style>
  <w:style w:type="paragraph" w:styleId="Textvbloku">
    <w:name w:val="Block Text"/>
    <w:basedOn w:val="Normln"/>
    <w:semiHidden/>
    <w:rsid w:val="00785A6D"/>
    <w:pPr>
      <w:widowControl w:val="0"/>
      <w:tabs>
        <w:tab w:val="left" w:pos="354"/>
        <w:tab w:val="left" w:pos="567"/>
      </w:tabs>
      <w:spacing w:line="240" w:lineRule="atLeast"/>
      <w:ind w:left="284" w:right="12" w:hanging="284"/>
    </w:pPr>
    <w:rPr>
      <w:rFonts w:ascii="Courier New" w:hAnsi="Courier New"/>
      <w:b/>
      <w:snapToGrid w:val="0"/>
      <w:sz w:val="18"/>
      <w:szCs w:val="20"/>
    </w:rPr>
  </w:style>
  <w:style w:type="paragraph" w:customStyle="1" w:styleId="NPU1">
    <w:name w:val="NPU 1"/>
    <w:basedOn w:val="Normln"/>
    <w:link w:val="NPU1Char"/>
    <w:qFormat/>
    <w:rsid w:val="00C501FE"/>
    <w:pPr>
      <w:tabs>
        <w:tab w:val="left" w:pos="4253"/>
        <w:tab w:val="left" w:pos="6379"/>
        <w:tab w:val="left" w:pos="8675"/>
      </w:tabs>
      <w:spacing w:after="48"/>
      <w:ind w:left="567" w:hanging="567"/>
    </w:pPr>
    <w:rPr>
      <w:b/>
      <w:color w:val="000000"/>
      <w:spacing w:val="20"/>
      <w:szCs w:val="22"/>
    </w:rPr>
  </w:style>
  <w:style w:type="character" w:customStyle="1" w:styleId="NPU1Char">
    <w:name w:val="NPU 1 Char"/>
    <w:basedOn w:val="Standardnpsmoodstavce"/>
    <w:link w:val="NPU1"/>
    <w:rsid w:val="00C501FE"/>
    <w:rPr>
      <w:rFonts w:ascii="Calibri" w:eastAsia="Times New Roman" w:hAnsi="Calibri" w:cs="Times New Roman"/>
      <w:b/>
      <w:color w:val="000000"/>
      <w:spacing w:val="20"/>
      <w:lang w:eastAsia="cs-CZ"/>
    </w:rPr>
  </w:style>
  <w:style w:type="paragraph" w:customStyle="1" w:styleId="NPU2">
    <w:name w:val="NPU 2"/>
    <w:basedOn w:val="Normln"/>
    <w:link w:val="NPU2Char"/>
    <w:qFormat/>
    <w:rsid w:val="00C501FE"/>
    <w:pPr>
      <w:tabs>
        <w:tab w:val="left" w:pos="4253"/>
        <w:tab w:val="left" w:pos="6379"/>
      </w:tabs>
      <w:spacing w:after="48"/>
      <w:ind w:left="567" w:hanging="567"/>
    </w:pPr>
    <w:rPr>
      <w:color w:val="000000"/>
      <w:position w:val="10"/>
      <w:szCs w:val="22"/>
    </w:rPr>
  </w:style>
  <w:style w:type="character" w:customStyle="1" w:styleId="NPU2Char">
    <w:name w:val="NPU 2 Char"/>
    <w:basedOn w:val="Standardnpsmoodstavce"/>
    <w:link w:val="NPU2"/>
    <w:rsid w:val="00C501FE"/>
    <w:rPr>
      <w:rFonts w:ascii="Calibri" w:eastAsia="Times New Roman" w:hAnsi="Calibri" w:cs="Times New Roman"/>
      <w:color w:val="000000"/>
      <w:position w:val="10"/>
      <w:lang w:eastAsia="cs-CZ"/>
    </w:rPr>
  </w:style>
  <w:style w:type="character" w:styleId="Nevyeenzmnka">
    <w:name w:val="Unresolved Mention"/>
    <w:basedOn w:val="Standardnpsmoodstavce"/>
    <w:uiPriority w:val="99"/>
    <w:semiHidden/>
    <w:unhideWhenUsed/>
    <w:rsid w:val="00DE6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y@npu.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kupy@npu.cz" TargetMode="External"/><Relationship Id="rId4" Type="http://schemas.openxmlformats.org/officeDocument/2006/relationships/settings" Target="settings.xml"/><Relationship Id="rId9" Type="http://schemas.openxmlformats.org/officeDocument/2006/relationships/hyperlink" Target="http://www.npu.c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53B8B-4BF8-4DCD-A112-F8B9FCE9B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1237</Words>
  <Characters>7303</Characters>
  <Application>Microsoft Office Word</Application>
  <DocSecurity>0</DocSecurity>
  <Lines>60</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Štecherová Martina</dc:creator>
  <cp:keywords/>
  <dc:description/>
  <cp:lastModifiedBy>Bidlasová Lucie</cp:lastModifiedBy>
  <cp:revision>2</cp:revision>
  <cp:lastPrinted>2023-11-23T13:57:00Z</cp:lastPrinted>
  <dcterms:created xsi:type="dcterms:W3CDTF">2026-07-22T10:19:00Z</dcterms:created>
  <dcterms:modified xsi:type="dcterms:W3CDTF">2026-07-22T10:19:00Z</dcterms:modified>
</cp:coreProperties>
</file>